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86D" w:rsidRDefault="003F586D" w:rsidP="003F586D">
      <w:pPr>
        <w:jc w:val="center"/>
      </w:pPr>
      <w:bookmarkStart w:id="0" w:name="_GoBack"/>
      <w:bookmarkEnd w:id="0"/>
    </w:p>
    <w:p w:rsidR="003F586D" w:rsidRDefault="003F586D" w:rsidP="003F586D">
      <w:pPr>
        <w:jc w:val="left"/>
      </w:pPr>
      <w:r>
        <w:rPr>
          <w:rFonts w:hint="eastAsia"/>
        </w:rPr>
        <w:t xml:space="preserve">　各郡市、</w:t>
      </w:r>
      <w:r>
        <w:t>研究委員の</w:t>
      </w:r>
      <w:r>
        <w:rPr>
          <w:rFonts w:hint="eastAsia"/>
        </w:rPr>
        <w:t>みなさんへ</w:t>
      </w:r>
    </w:p>
    <w:p w:rsidR="003F586D" w:rsidRDefault="003F586D" w:rsidP="003F586D">
      <w:pPr>
        <w:jc w:val="left"/>
      </w:pPr>
    </w:p>
    <w:p w:rsidR="00F6010A" w:rsidRDefault="003F586D" w:rsidP="005E499F">
      <w:pPr>
        <w:jc w:val="left"/>
      </w:pPr>
      <w:r>
        <w:rPr>
          <w:rFonts w:hint="eastAsia"/>
        </w:rPr>
        <w:t xml:space="preserve">　</w:t>
      </w:r>
      <w:r>
        <w:t>先日の研究委員会で問題解決的な学習をどのように進めるかの協議で、</w:t>
      </w:r>
      <w:r>
        <w:rPr>
          <w:rFonts w:hint="eastAsia"/>
        </w:rPr>
        <w:t>課題の</w:t>
      </w:r>
      <w:r>
        <w:t>難易度を</w:t>
      </w:r>
      <w:r>
        <w:rPr>
          <w:rFonts w:hint="eastAsia"/>
        </w:rPr>
        <w:t>２</w:t>
      </w:r>
      <w:r>
        <w:t>段階に</w:t>
      </w:r>
      <w:r>
        <w:rPr>
          <w:rFonts w:hint="eastAsia"/>
        </w:rPr>
        <w:t>設定し</w:t>
      </w:r>
      <w:r>
        <w:t>実践していくことになりました。</w:t>
      </w:r>
      <w:r w:rsidR="005E499F">
        <w:rPr>
          <w:rFonts w:hint="eastAsia"/>
        </w:rPr>
        <w:t>時間的に</w:t>
      </w:r>
      <w:r w:rsidR="005E499F">
        <w:t>制約のある中で問題解決的</w:t>
      </w:r>
      <w:r w:rsidR="005E499F">
        <w:rPr>
          <w:rFonts w:hint="eastAsia"/>
        </w:rPr>
        <w:t>な</w:t>
      </w:r>
      <w:r w:rsidR="005E499F">
        <w:t>学習</w:t>
      </w:r>
      <w:r w:rsidR="005E499F">
        <w:rPr>
          <w:rFonts w:hint="eastAsia"/>
        </w:rPr>
        <w:t>を</w:t>
      </w:r>
      <w:r w:rsidR="005E499F">
        <w:t>取り入れ</w:t>
      </w:r>
      <w:r w:rsidR="005E499F">
        <w:rPr>
          <w:rFonts w:hint="eastAsia"/>
        </w:rPr>
        <w:t>て</w:t>
      </w:r>
      <w:r w:rsidR="005E499F">
        <w:t>いくので、</w:t>
      </w:r>
      <w:r>
        <w:rPr>
          <w:rFonts w:hint="eastAsia"/>
        </w:rPr>
        <w:t>一つの内容の</w:t>
      </w:r>
      <w:r>
        <w:t>中で</w:t>
      </w:r>
      <w:r>
        <w:rPr>
          <w:rFonts w:hint="eastAsia"/>
        </w:rPr>
        <w:t>２段階の</w:t>
      </w:r>
      <w:r>
        <w:t>課題を</w:t>
      </w:r>
      <w:r>
        <w:rPr>
          <w:rFonts w:hint="eastAsia"/>
        </w:rPr>
        <w:t>設定</w:t>
      </w:r>
      <w:r>
        <w:t>できるところもあったり、内容を超えて学年</w:t>
      </w:r>
      <w:r w:rsidR="005E499F">
        <w:rPr>
          <w:rFonts w:hint="eastAsia"/>
        </w:rPr>
        <w:t>など</w:t>
      </w:r>
      <w:r>
        <w:t>で（</w:t>
      </w:r>
      <w:r w:rsidR="005E499F">
        <w:rPr>
          <w:rFonts w:hint="eastAsia"/>
        </w:rPr>
        <w:t>例</w:t>
      </w:r>
      <w:r w:rsidR="005E499F">
        <w:t>：</w:t>
      </w:r>
      <w:r w:rsidR="00073E35">
        <w:rPr>
          <w:rFonts w:hint="eastAsia"/>
        </w:rPr>
        <w:t>１</w:t>
      </w:r>
      <w:r>
        <w:t>年生</w:t>
      </w:r>
      <w:r>
        <w:rPr>
          <w:rFonts w:hint="eastAsia"/>
        </w:rPr>
        <w:t>で</w:t>
      </w:r>
      <w:r>
        <w:t>第</w:t>
      </w:r>
      <w:r>
        <w:rPr>
          <w:rFonts w:hint="eastAsia"/>
        </w:rPr>
        <w:t>１</w:t>
      </w:r>
      <w:r>
        <w:t>段階、</w:t>
      </w:r>
      <w:r w:rsidR="00073E35">
        <w:rPr>
          <w:rFonts w:hint="eastAsia"/>
        </w:rPr>
        <w:t>２</w:t>
      </w:r>
      <w:r>
        <w:t>年生で</w:t>
      </w:r>
      <w:r>
        <w:rPr>
          <w:rFonts w:hint="eastAsia"/>
        </w:rPr>
        <w:t>第</w:t>
      </w:r>
      <w:r w:rsidR="00073E35">
        <w:rPr>
          <w:rFonts w:hint="eastAsia"/>
        </w:rPr>
        <w:t>２</w:t>
      </w:r>
      <w:r>
        <w:t>段階）</w:t>
      </w:r>
      <w:r>
        <w:rPr>
          <w:rFonts w:hint="eastAsia"/>
        </w:rPr>
        <w:t>設定したり</w:t>
      </w:r>
      <w:r w:rsidR="005E499F">
        <w:rPr>
          <w:rFonts w:hint="eastAsia"/>
        </w:rPr>
        <w:t>することが</w:t>
      </w:r>
      <w:r w:rsidR="005E499F">
        <w:t>考えられます。以前</w:t>
      </w:r>
      <w:r w:rsidR="005E499F">
        <w:rPr>
          <w:rFonts w:hint="eastAsia"/>
        </w:rPr>
        <w:t>に</w:t>
      </w:r>
      <w:r w:rsidR="005E499F">
        <w:t>作成した</w:t>
      </w:r>
      <w:r w:rsidR="005E499F">
        <w:rPr>
          <w:rFonts w:hint="eastAsia"/>
        </w:rPr>
        <w:t>３</w:t>
      </w:r>
      <w:r w:rsidR="005E499F">
        <w:t>年間を</w:t>
      </w:r>
      <w:r w:rsidR="005E499F">
        <w:rPr>
          <w:rFonts w:hint="eastAsia"/>
        </w:rPr>
        <w:t>見通した</w:t>
      </w:r>
      <w:r w:rsidR="005E499F">
        <w:t>年間指導計画を</w:t>
      </w:r>
      <w:r w:rsidR="005E499F">
        <w:rPr>
          <w:rFonts w:hint="eastAsia"/>
        </w:rPr>
        <w:t>見直して</w:t>
      </w:r>
      <w:r w:rsidR="00073E35">
        <w:t>いただき、どこに、</w:t>
      </w:r>
      <w:r w:rsidR="005E499F">
        <w:rPr>
          <w:rFonts w:hint="eastAsia"/>
        </w:rPr>
        <w:t>難易度を</w:t>
      </w:r>
      <w:r w:rsidR="005E499F">
        <w:t>考えた</w:t>
      </w:r>
      <w:r w:rsidR="00073E35">
        <w:rPr>
          <w:rFonts w:hint="eastAsia"/>
        </w:rPr>
        <w:t>２</w:t>
      </w:r>
      <w:r w:rsidR="005E499F">
        <w:t>段階の</w:t>
      </w:r>
      <w:r w:rsidR="005E499F">
        <w:rPr>
          <w:rFonts w:hint="eastAsia"/>
        </w:rPr>
        <w:t>問題</w:t>
      </w:r>
      <w:r w:rsidR="005E499F">
        <w:t>解決的な学習を入れるかを検討してください。また</w:t>
      </w:r>
      <w:r w:rsidR="005E499F">
        <w:rPr>
          <w:rFonts w:hint="eastAsia"/>
        </w:rPr>
        <w:t>、</w:t>
      </w:r>
      <w:r w:rsidR="005E499F">
        <w:t>担当している内容</w:t>
      </w:r>
      <w:r w:rsidR="0065492F">
        <w:rPr>
          <w:rFonts w:hint="eastAsia"/>
        </w:rPr>
        <w:t>で</w:t>
      </w:r>
      <w:r w:rsidR="0065492F">
        <w:t>、問題解決的な</w:t>
      </w:r>
      <w:r w:rsidR="0065492F">
        <w:rPr>
          <w:rFonts w:hint="eastAsia"/>
        </w:rPr>
        <w:t>学習</w:t>
      </w:r>
      <w:r w:rsidR="0065492F">
        <w:t>を</w:t>
      </w:r>
      <w:r w:rsidR="0065492F">
        <w:rPr>
          <w:rFonts w:hint="eastAsia"/>
        </w:rPr>
        <w:t>導入する</w:t>
      </w:r>
      <w:r w:rsidR="0065492F">
        <w:t>題材</w:t>
      </w:r>
      <w:r w:rsidR="005E499F">
        <w:t>については以下の様式に沿って</w:t>
      </w:r>
      <w:r w:rsidR="0065492F">
        <w:rPr>
          <w:rFonts w:hint="eastAsia"/>
        </w:rPr>
        <w:t>題材指導</w:t>
      </w:r>
      <w:r w:rsidR="0065492F">
        <w:t>・評価計画を作成してくだ</w:t>
      </w:r>
      <w:r w:rsidR="0065492F">
        <w:rPr>
          <w:rFonts w:hint="eastAsia"/>
        </w:rPr>
        <w:t>さい</w:t>
      </w:r>
      <w:r w:rsidR="0065492F">
        <w:t>。</w:t>
      </w:r>
    </w:p>
    <w:p w:rsidR="003F586D" w:rsidRDefault="00F6010A" w:rsidP="00F6010A">
      <w:pPr>
        <w:ind w:firstLineChars="100" w:firstLine="210"/>
        <w:jc w:val="left"/>
      </w:pPr>
      <w:r>
        <w:rPr>
          <w:rFonts w:hint="eastAsia"/>
        </w:rPr>
        <w:t>指導と</w:t>
      </w:r>
      <w:r>
        <w:t>評価</w:t>
      </w:r>
      <w:r>
        <w:rPr>
          <w:rFonts w:hint="eastAsia"/>
        </w:rPr>
        <w:t>の計画</w:t>
      </w:r>
      <w:r>
        <w:t>の</w:t>
      </w:r>
      <w:r w:rsidR="005E499F">
        <w:rPr>
          <w:rFonts w:hint="eastAsia"/>
        </w:rPr>
        <w:t>◇</w:t>
      </w:r>
      <w:r w:rsidR="005E499F">
        <w:t>のところには</w:t>
      </w:r>
      <w:r w:rsidR="005E499F" w:rsidRPr="002D119B">
        <w:rPr>
          <w:b/>
        </w:rPr>
        <w:t>難易度をどのよう</w:t>
      </w:r>
      <w:r w:rsidR="005E499F" w:rsidRPr="002D119B">
        <w:rPr>
          <w:rFonts w:hint="eastAsia"/>
          <w:b/>
        </w:rPr>
        <w:t>に</w:t>
      </w:r>
      <w:r w:rsidR="005E499F" w:rsidRPr="002D119B">
        <w:rPr>
          <w:b/>
        </w:rPr>
        <w:t>変えて２段階としているかが分かるように</w:t>
      </w:r>
      <w:r w:rsidR="005E499F" w:rsidRPr="002D119B">
        <w:rPr>
          <w:rFonts w:hint="eastAsia"/>
          <w:b/>
        </w:rPr>
        <w:t>文章表現を</w:t>
      </w:r>
      <w:r w:rsidR="005E499F" w:rsidRPr="002D119B">
        <w:rPr>
          <w:b/>
        </w:rPr>
        <w:t>してください</w:t>
      </w:r>
      <w:r w:rsidR="005E499F">
        <w:t>。</w:t>
      </w:r>
      <w:r w:rsidR="005E499F">
        <w:rPr>
          <w:rFonts w:hint="eastAsia"/>
        </w:rPr>
        <w:t>また</w:t>
      </w:r>
      <w:r w:rsidR="0065492F">
        <w:rPr>
          <w:rFonts w:hint="eastAsia"/>
        </w:rPr>
        <w:t>、協働</w:t>
      </w:r>
      <w:r w:rsidR="00893E24">
        <w:rPr>
          <w:rFonts w:hint="eastAsia"/>
        </w:rPr>
        <w:t>的な</w:t>
      </w:r>
      <w:r w:rsidR="0065492F">
        <w:t>活動を入れる場合は</w:t>
      </w:r>
      <w:r w:rsidR="005E499F">
        <w:rPr>
          <w:rFonts w:hint="eastAsia"/>
        </w:rPr>
        <w:t>学習内容の</w:t>
      </w:r>
      <w:r w:rsidR="0065492F">
        <w:t>所に</w:t>
      </w:r>
      <w:r w:rsidR="0065492F">
        <w:rPr>
          <w:rFonts w:hint="eastAsia"/>
        </w:rPr>
        <w:t>、</w:t>
      </w:r>
      <w:r w:rsidR="0065492F">
        <w:t>どのような</w:t>
      </w:r>
      <w:r w:rsidR="0065492F" w:rsidRPr="002D119B">
        <w:rPr>
          <w:b/>
        </w:rPr>
        <w:t>協働</w:t>
      </w:r>
      <w:r w:rsidR="00893E24" w:rsidRPr="002D119B">
        <w:rPr>
          <w:rFonts w:hint="eastAsia"/>
          <w:b/>
        </w:rPr>
        <w:t>的な</w:t>
      </w:r>
      <w:r w:rsidR="0065492F" w:rsidRPr="002D119B">
        <w:rPr>
          <w:b/>
        </w:rPr>
        <w:t>活動</w:t>
      </w:r>
      <w:r w:rsidR="0065492F">
        <w:rPr>
          <w:rFonts w:hint="eastAsia"/>
        </w:rPr>
        <w:t>で</w:t>
      </w:r>
      <w:r w:rsidR="0065492F">
        <w:t>あるか</w:t>
      </w:r>
      <w:r w:rsidR="0065492F">
        <w:rPr>
          <w:rFonts w:hint="eastAsia"/>
        </w:rPr>
        <w:t>が</w:t>
      </w:r>
      <w:r w:rsidR="0065492F">
        <w:t>分かるように記入してください。</w:t>
      </w:r>
    </w:p>
    <w:p w:rsidR="006B7EFA" w:rsidRPr="00202534" w:rsidRDefault="006B7EFA" w:rsidP="00F6010A">
      <w:pPr>
        <w:ind w:firstLineChars="100" w:firstLine="210"/>
        <w:jc w:val="left"/>
      </w:pPr>
      <w:r w:rsidRPr="00202534">
        <w:rPr>
          <w:rFonts w:hint="eastAsia"/>
        </w:rPr>
        <w:t>この計画を基本に、毎時間の指導案やワークシートの検討ができるようにしていきます。次年度の実践や最終的な大会資料の原案となるものとして作成して下さい。</w:t>
      </w:r>
    </w:p>
    <w:p w:rsidR="00077503" w:rsidRPr="00202534" w:rsidRDefault="00077503" w:rsidP="00F6010A">
      <w:pPr>
        <w:ind w:firstLineChars="100" w:firstLine="210"/>
        <w:jc w:val="left"/>
      </w:pPr>
      <w:r w:rsidRPr="00202534">
        <w:rPr>
          <w:rFonts w:hint="eastAsia"/>
        </w:rPr>
        <w:t>なお、提出時には、三年間を見通した年間指導計画も併せて提出</w:t>
      </w:r>
      <w:r w:rsidR="00DD7430" w:rsidRPr="00202534">
        <w:rPr>
          <w:rFonts w:hint="eastAsia"/>
        </w:rPr>
        <w:t>（再度）</w:t>
      </w:r>
      <w:r w:rsidRPr="00202534">
        <w:rPr>
          <w:rFonts w:hint="eastAsia"/>
        </w:rPr>
        <w:t>下さい。</w:t>
      </w:r>
    </w:p>
    <w:p w:rsidR="00077503" w:rsidRDefault="00077503" w:rsidP="00F6010A">
      <w:pPr>
        <w:ind w:firstLineChars="100" w:firstLine="210"/>
        <w:jc w:val="left"/>
        <w:rPr>
          <w:color w:val="FF0000"/>
        </w:rPr>
      </w:pPr>
    </w:p>
    <w:p w:rsidR="00077503" w:rsidRPr="00202534" w:rsidRDefault="00077503" w:rsidP="00F6010A">
      <w:pPr>
        <w:ind w:firstLineChars="100" w:firstLine="210"/>
        <w:jc w:val="left"/>
      </w:pPr>
      <w:r w:rsidRPr="00202534">
        <w:rPr>
          <w:rFonts w:hint="eastAsia"/>
        </w:rPr>
        <w:t>提出方法　メールにて、添付ファイル</w:t>
      </w:r>
      <w:r w:rsidR="00C878D6" w:rsidRPr="00202534">
        <w:rPr>
          <w:rFonts w:hint="eastAsia"/>
        </w:rPr>
        <w:t>（様式</w:t>
      </w:r>
      <w:r w:rsidR="00C878D6" w:rsidRPr="00202534">
        <w:rPr>
          <w:rFonts w:hint="eastAsia"/>
        </w:rPr>
        <w:t>2</w:t>
      </w:r>
      <w:r w:rsidR="00C878D6" w:rsidRPr="00202534">
        <w:rPr>
          <w:rFonts w:hint="eastAsia"/>
        </w:rPr>
        <w:t>）</w:t>
      </w:r>
      <w:r w:rsidRPr="00202534">
        <w:rPr>
          <w:rFonts w:hint="eastAsia"/>
        </w:rPr>
        <w:t>で送付下さい。</w:t>
      </w:r>
      <w:r w:rsidR="00C878D6" w:rsidRPr="00202534">
        <w:rPr>
          <w:rFonts w:hint="eastAsia"/>
        </w:rPr>
        <w:t>※ページ数は問いません</w:t>
      </w:r>
    </w:p>
    <w:p w:rsidR="00077503" w:rsidRDefault="00077503" w:rsidP="00F6010A">
      <w:pPr>
        <w:ind w:firstLineChars="100" w:firstLine="210"/>
        <w:jc w:val="left"/>
        <w:rPr>
          <w:color w:val="FF0000"/>
        </w:rPr>
      </w:pPr>
    </w:p>
    <w:p w:rsidR="00077503" w:rsidRDefault="00077503" w:rsidP="00F6010A">
      <w:pPr>
        <w:ind w:firstLineChars="100" w:firstLine="210"/>
        <w:jc w:val="left"/>
        <w:rPr>
          <w:color w:val="FF0000"/>
        </w:rPr>
      </w:pPr>
      <w:r w:rsidRPr="00202534">
        <w:rPr>
          <w:rFonts w:hint="eastAsia"/>
        </w:rPr>
        <w:t xml:space="preserve">提出先　技術分野　　高松市立桜町中学校　国重　</w:t>
      </w:r>
      <w:r w:rsidR="00C878D6" w:rsidRPr="00202534">
        <w:rPr>
          <w:rFonts w:hint="eastAsia"/>
        </w:rPr>
        <w:t>メールアドレス</w:t>
      </w:r>
      <w:r w:rsidR="004C56F9">
        <w:rPr>
          <w:rFonts w:hint="eastAsia"/>
        </w:rPr>
        <w:t xml:space="preserve">　　　</w:t>
      </w:r>
      <w:r w:rsidR="004C56F9" w:rsidRPr="004C56F9">
        <w:t>to47535@edu-tens.net</w:t>
      </w:r>
    </w:p>
    <w:p w:rsidR="00077503" w:rsidRPr="00C878D6" w:rsidRDefault="00077503" w:rsidP="00F6010A">
      <w:pPr>
        <w:ind w:firstLineChars="100" w:firstLine="210"/>
        <w:jc w:val="left"/>
        <w:rPr>
          <w:color w:val="FF0000"/>
        </w:rPr>
      </w:pPr>
    </w:p>
    <w:p w:rsidR="00077503" w:rsidRPr="00202534" w:rsidRDefault="00202534" w:rsidP="00F6010A">
      <w:pPr>
        <w:ind w:firstLineChars="100" w:firstLine="210"/>
        <w:jc w:val="left"/>
      </w:pPr>
      <w:r>
        <w:rPr>
          <w:rFonts w:hint="eastAsia"/>
          <w:color w:val="FF0000"/>
        </w:rPr>
        <w:t xml:space="preserve">　　　　</w:t>
      </w:r>
      <w:r w:rsidR="00077503" w:rsidRPr="00202534">
        <w:rPr>
          <w:rFonts w:hint="eastAsia"/>
        </w:rPr>
        <w:t xml:space="preserve">家庭分野　　高松市立勝賀中学校　長谷　</w:t>
      </w:r>
      <w:r w:rsidR="00C878D6" w:rsidRPr="00202534">
        <w:rPr>
          <w:rFonts w:hint="eastAsia"/>
        </w:rPr>
        <w:t>メールアドレス</w:t>
      </w:r>
      <w:r w:rsidR="00077503" w:rsidRPr="00202534">
        <w:rPr>
          <w:rFonts w:hint="eastAsia"/>
        </w:rPr>
        <w:t xml:space="preserve">　　　</w:t>
      </w:r>
      <w:r w:rsidR="0006578D">
        <w:rPr>
          <w:rFonts w:hint="eastAsia"/>
        </w:rPr>
        <w:t>as50209</w:t>
      </w:r>
      <w:r w:rsidR="00077503" w:rsidRPr="00202534">
        <w:rPr>
          <w:rFonts w:hint="eastAsia"/>
        </w:rPr>
        <w:t>@edu-tens.net</w:t>
      </w:r>
    </w:p>
    <w:p w:rsidR="006B7EFA" w:rsidRPr="00C878D6" w:rsidRDefault="006B7EFA" w:rsidP="00F6010A">
      <w:pPr>
        <w:ind w:firstLineChars="100" w:firstLine="210"/>
        <w:jc w:val="left"/>
      </w:pPr>
    </w:p>
    <w:p w:rsidR="00C878D6" w:rsidRDefault="00C878D6" w:rsidP="00F6010A">
      <w:pPr>
        <w:ind w:firstLineChars="100" w:firstLine="210"/>
        <w:jc w:val="left"/>
      </w:pPr>
      <w:r>
        <w:rPr>
          <w:rFonts w:hint="eastAsia"/>
        </w:rPr>
        <w:t xml:space="preserve">　　　　※この件に関する問い合わせ先、上記同アドレスへ。</w:t>
      </w:r>
    </w:p>
    <w:p w:rsidR="00C878D6" w:rsidRPr="00077503" w:rsidRDefault="00C878D6" w:rsidP="00F6010A">
      <w:pPr>
        <w:ind w:firstLineChars="100" w:firstLine="210"/>
        <w:jc w:val="left"/>
      </w:pPr>
    </w:p>
    <w:p w:rsidR="0065492F" w:rsidRDefault="0065492F" w:rsidP="0065492F">
      <w:pPr>
        <w:ind w:firstLineChars="100" w:firstLine="210"/>
        <w:jc w:val="left"/>
      </w:pPr>
      <w:r>
        <w:rPr>
          <w:rFonts w:hint="eastAsia"/>
        </w:rPr>
        <w:t>提出</w:t>
      </w:r>
      <w:r>
        <w:t>期限は、</w:t>
      </w:r>
      <w:r>
        <w:rPr>
          <w:rFonts w:hint="eastAsia"/>
        </w:rPr>
        <w:t>２月に</w:t>
      </w:r>
      <w:r>
        <w:t>開催する</w:t>
      </w:r>
      <w:r>
        <w:rPr>
          <w:rFonts w:hint="eastAsia"/>
        </w:rPr>
        <w:t>理事会</w:t>
      </w:r>
      <w:r>
        <w:t>ごろになります。期日は</w:t>
      </w:r>
      <w:r>
        <w:rPr>
          <w:rFonts w:hint="eastAsia"/>
        </w:rPr>
        <w:t>追って連絡</w:t>
      </w:r>
      <w:r>
        <w:t>します。</w:t>
      </w:r>
    </w:p>
    <w:p w:rsidR="00DD7430" w:rsidRDefault="00DD7430" w:rsidP="0065492F">
      <w:pPr>
        <w:ind w:firstLineChars="100" w:firstLine="210"/>
        <w:jc w:val="left"/>
      </w:pPr>
    </w:p>
    <w:p w:rsidR="00DD7430" w:rsidRDefault="00DD7430" w:rsidP="0065492F">
      <w:pPr>
        <w:ind w:firstLineChars="100" w:firstLine="210"/>
        <w:jc w:val="left"/>
      </w:pPr>
    </w:p>
    <w:p w:rsidR="0065492F" w:rsidRDefault="0065492F" w:rsidP="003F586D">
      <w:pPr>
        <w:jc w:val="center"/>
      </w:pPr>
    </w:p>
    <w:p w:rsidR="0065492F" w:rsidRDefault="0065492F" w:rsidP="003F586D">
      <w:pPr>
        <w:jc w:val="center"/>
      </w:pPr>
    </w:p>
    <w:p w:rsidR="0065492F" w:rsidRDefault="0065492F" w:rsidP="003F586D">
      <w:pPr>
        <w:jc w:val="center"/>
      </w:pPr>
    </w:p>
    <w:p w:rsidR="0065492F" w:rsidRDefault="0065492F" w:rsidP="003F586D">
      <w:pPr>
        <w:jc w:val="center"/>
      </w:pPr>
    </w:p>
    <w:p w:rsidR="0065492F" w:rsidRDefault="0065492F" w:rsidP="003F586D">
      <w:pPr>
        <w:jc w:val="center"/>
      </w:pPr>
    </w:p>
    <w:p w:rsidR="0065492F" w:rsidRDefault="0065492F" w:rsidP="003F586D">
      <w:pPr>
        <w:jc w:val="center"/>
      </w:pPr>
    </w:p>
    <w:p w:rsidR="0065492F" w:rsidRDefault="0065492F" w:rsidP="00C878D6"/>
    <w:p w:rsidR="0065492F" w:rsidRDefault="0065492F" w:rsidP="003F586D">
      <w:pPr>
        <w:jc w:val="center"/>
      </w:pPr>
    </w:p>
    <w:p w:rsidR="0065492F" w:rsidRDefault="0065492F" w:rsidP="003F586D">
      <w:pPr>
        <w:jc w:val="center"/>
      </w:pPr>
    </w:p>
    <w:p w:rsidR="0065492F" w:rsidRDefault="0065492F" w:rsidP="003F586D">
      <w:pPr>
        <w:jc w:val="center"/>
      </w:pPr>
    </w:p>
    <w:p w:rsidR="0065492F" w:rsidRDefault="0065492F" w:rsidP="003F586D">
      <w:pPr>
        <w:jc w:val="center"/>
      </w:pPr>
    </w:p>
    <w:p w:rsidR="00DD7430" w:rsidRDefault="00DD7430" w:rsidP="003F586D">
      <w:pPr>
        <w:jc w:val="center"/>
      </w:pPr>
    </w:p>
    <w:p w:rsidR="0065492F" w:rsidRDefault="0065492F" w:rsidP="003F586D">
      <w:pPr>
        <w:jc w:val="center"/>
      </w:pPr>
    </w:p>
    <w:p w:rsidR="00FE17FA" w:rsidRDefault="00FE17FA">
      <w:pPr>
        <w:widowControl/>
        <w:jc w:val="left"/>
      </w:pPr>
      <w:r>
        <w:br w:type="page"/>
      </w:r>
    </w:p>
    <w:p w:rsidR="0065492F" w:rsidRDefault="00FE17FA" w:rsidP="00FE17FA">
      <w:pPr>
        <w:jc w:val="left"/>
      </w:pPr>
      <w:r>
        <w:rPr>
          <w:rFonts w:hint="eastAsia"/>
        </w:rPr>
        <w:lastRenderedPageBreak/>
        <w:t>様式２</w:t>
      </w:r>
    </w:p>
    <w:p w:rsidR="00B97954" w:rsidRPr="003F586D" w:rsidRDefault="00DD7430" w:rsidP="003F586D">
      <w:pPr>
        <w:jc w:val="center"/>
        <w:rPr>
          <w:sz w:val="36"/>
        </w:rPr>
      </w:pPr>
      <w:r w:rsidRPr="00C878D6">
        <w:rPr>
          <w:rFonts w:hint="eastAsia"/>
          <w:color w:val="FF0000"/>
          <w:sz w:val="36"/>
        </w:rPr>
        <w:t>（生物育成に関する技術）</w:t>
      </w:r>
      <w:r w:rsidR="00B97954" w:rsidRPr="003F586D">
        <w:rPr>
          <w:rFonts w:hint="eastAsia"/>
          <w:sz w:val="36"/>
        </w:rPr>
        <w:t>題材</w:t>
      </w:r>
      <w:r w:rsidR="00B97954" w:rsidRPr="003F586D">
        <w:rPr>
          <w:sz w:val="36"/>
        </w:rPr>
        <w:t>指導・評価計画</w:t>
      </w:r>
    </w:p>
    <w:p w:rsidR="00B97954" w:rsidRDefault="00B97954">
      <w:r>
        <w:rPr>
          <w:rFonts w:hint="eastAsia"/>
        </w:rPr>
        <w:t>１</w:t>
      </w:r>
      <w:r>
        <w:t xml:space="preserve">　題材名</w:t>
      </w:r>
      <w:r w:rsidR="002D119B">
        <w:rPr>
          <w:rFonts w:hint="eastAsia"/>
        </w:rPr>
        <w:t xml:space="preserve">　</w:t>
      </w:r>
    </w:p>
    <w:p w:rsidR="00B97954" w:rsidRPr="002D119B" w:rsidRDefault="00B97954">
      <w:pPr>
        <w:rPr>
          <w:color w:val="FF0000"/>
        </w:rPr>
      </w:pPr>
      <w:r w:rsidRPr="002D119B">
        <w:rPr>
          <w:rFonts w:hint="eastAsia"/>
          <w:color w:val="FF0000"/>
        </w:rPr>
        <w:t xml:space="preserve">　「</w:t>
      </w:r>
      <w:r w:rsidR="002D119B" w:rsidRPr="002D119B">
        <w:rPr>
          <w:rFonts w:hint="eastAsia"/>
          <w:color w:val="FF0000"/>
        </w:rPr>
        <w:t>葉物野菜を育てよう</w:t>
      </w:r>
      <w:r w:rsidRPr="002D119B">
        <w:rPr>
          <w:rFonts w:hint="eastAsia"/>
          <w:color w:val="FF0000"/>
        </w:rPr>
        <w:t>」</w:t>
      </w:r>
      <w:r w:rsidR="002D119B" w:rsidRPr="002D119B">
        <w:rPr>
          <w:rFonts w:hint="eastAsia"/>
          <w:color w:val="FF0000"/>
        </w:rPr>
        <w:t xml:space="preserve">　Ｃ</w:t>
      </w:r>
      <w:r w:rsidR="002D119B" w:rsidRPr="002D119B">
        <w:rPr>
          <w:rFonts w:hint="eastAsia"/>
          <w:color w:val="FF0000"/>
        </w:rPr>
        <w:t>(1)</w:t>
      </w:r>
      <w:r w:rsidR="002D119B" w:rsidRPr="002D119B">
        <w:rPr>
          <w:rFonts w:hint="eastAsia"/>
          <w:color w:val="FF0000"/>
        </w:rPr>
        <w:t>ア、</w:t>
      </w:r>
      <w:r w:rsidR="002D119B" w:rsidRPr="002D119B">
        <w:rPr>
          <w:rFonts w:hint="eastAsia"/>
          <w:color w:val="FF0000"/>
        </w:rPr>
        <w:t>(2)</w:t>
      </w:r>
    </w:p>
    <w:p w:rsidR="00B97954" w:rsidRDefault="00B97954">
      <w:r>
        <w:rPr>
          <w:rFonts w:hint="eastAsia"/>
        </w:rPr>
        <w:t>２</w:t>
      </w:r>
      <w:r>
        <w:t xml:space="preserve">　題材の目標</w:t>
      </w:r>
    </w:p>
    <w:p w:rsidR="00B97954" w:rsidRDefault="00B97954">
      <w:r>
        <w:rPr>
          <w:rFonts w:hint="eastAsia"/>
        </w:rPr>
        <w:t xml:space="preserve">　</w:t>
      </w:r>
      <w:r>
        <w:t>・</w:t>
      </w:r>
      <w:r w:rsidR="002D119B" w:rsidRPr="002D119B">
        <w:rPr>
          <w:rFonts w:hint="eastAsia"/>
          <w:color w:val="FF0000"/>
        </w:rPr>
        <w:t>目的に適した作物を栽培するための栽培計画を立てることができる。</w:t>
      </w:r>
    </w:p>
    <w:p w:rsidR="00B97954" w:rsidRDefault="00B97954">
      <w:r>
        <w:rPr>
          <w:rFonts w:hint="eastAsia"/>
        </w:rPr>
        <w:t xml:space="preserve">　</w:t>
      </w:r>
      <w:r>
        <w:t>・</w:t>
      </w:r>
      <w:r w:rsidR="00077503" w:rsidRPr="00077503">
        <w:rPr>
          <w:rFonts w:hint="eastAsia"/>
          <w:color w:val="FF0000"/>
        </w:rPr>
        <w:t>○○</w:t>
      </w:r>
    </w:p>
    <w:p w:rsidR="00B97954" w:rsidRPr="00DF7C31" w:rsidRDefault="00B97954">
      <w:pPr>
        <w:rPr>
          <w:color w:val="FF0000"/>
        </w:rPr>
      </w:pPr>
      <w:r>
        <w:rPr>
          <w:rFonts w:hint="eastAsia"/>
        </w:rPr>
        <w:t xml:space="preserve">　</w:t>
      </w:r>
      <w:r>
        <w:t>・</w:t>
      </w:r>
      <w:r w:rsidR="00DF7C31" w:rsidRPr="00DF7C31">
        <w:rPr>
          <w:rFonts w:hint="eastAsia"/>
          <w:color w:val="FF0000"/>
        </w:rPr>
        <w:t>○○</w:t>
      </w:r>
    </w:p>
    <w:p w:rsidR="00B97954" w:rsidRPr="00DF7C31" w:rsidRDefault="00B97954" w:rsidP="00DF7C31">
      <w:pPr>
        <w:ind w:left="283" w:hangingChars="135" w:hanging="283"/>
        <w:rPr>
          <w:color w:val="FF0000"/>
        </w:rPr>
      </w:pPr>
      <w:r w:rsidRPr="00DF7C31">
        <w:rPr>
          <w:rFonts w:hint="eastAsia"/>
          <w:color w:val="FF0000"/>
        </w:rPr>
        <w:t xml:space="preserve">　</w:t>
      </w:r>
      <w:r w:rsidRPr="00DF7C31">
        <w:t>・</w:t>
      </w:r>
      <w:r w:rsidR="00DF7C31" w:rsidRPr="00DF7C31">
        <w:rPr>
          <w:rFonts w:hint="eastAsia"/>
          <w:color w:val="FF0000"/>
        </w:rPr>
        <w:t>日々の管理作業などを通して記録を残し、自分の考えを整理することで、作物の栽培を適切に評価・検討・活用できる力を身につける。</w:t>
      </w:r>
    </w:p>
    <w:p w:rsidR="00B97954" w:rsidRPr="00C878D6" w:rsidRDefault="00B97954">
      <w:pPr>
        <w:rPr>
          <w:color w:val="FF0000"/>
        </w:rPr>
      </w:pPr>
      <w:r>
        <w:rPr>
          <w:rFonts w:hint="eastAsia"/>
        </w:rPr>
        <w:t>３</w:t>
      </w:r>
      <w:r>
        <w:t xml:space="preserve">　題材の評価</w:t>
      </w:r>
      <w:r w:rsidR="00531698" w:rsidRPr="00202534">
        <w:rPr>
          <w:rFonts w:hint="eastAsia"/>
        </w:rPr>
        <w:t>規準</w:t>
      </w:r>
    </w:p>
    <w:tbl>
      <w:tblPr>
        <w:tblStyle w:val="a3"/>
        <w:tblW w:w="0" w:type="auto"/>
        <w:tblLook w:val="04A0" w:firstRow="1" w:lastRow="0" w:firstColumn="1" w:lastColumn="0" w:noHBand="0" w:noVBand="1"/>
      </w:tblPr>
      <w:tblGrid>
        <w:gridCol w:w="2614"/>
        <w:gridCol w:w="2614"/>
        <w:gridCol w:w="2614"/>
        <w:gridCol w:w="2614"/>
      </w:tblGrid>
      <w:tr w:rsidR="00B97954" w:rsidTr="00B97954">
        <w:tc>
          <w:tcPr>
            <w:tcW w:w="2614" w:type="dxa"/>
          </w:tcPr>
          <w:p w:rsidR="00B97954" w:rsidRDefault="00B97954" w:rsidP="004344D0">
            <w:pPr>
              <w:spacing w:line="0" w:lineRule="atLeast"/>
              <w:jc w:val="center"/>
            </w:pPr>
            <w:r>
              <w:rPr>
                <w:rFonts w:hint="eastAsia"/>
              </w:rPr>
              <w:t>生活や技術への</w:t>
            </w:r>
          </w:p>
          <w:p w:rsidR="00B97954" w:rsidRDefault="00B97954" w:rsidP="004344D0">
            <w:pPr>
              <w:spacing w:line="0" w:lineRule="atLeast"/>
              <w:jc w:val="center"/>
            </w:pPr>
            <w:r>
              <w:rPr>
                <w:rFonts w:hint="eastAsia"/>
              </w:rPr>
              <w:t>関心・意欲・態度</w:t>
            </w:r>
          </w:p>
        </w:tc>
        <w:tc>
          <w:tcPr>
            <w:tcW w:w="2614" w:type="dxa"/>
          </w:tcPr>
          <w:p w:rsidR="00B97954" w:rsidRDefault="00B97954" w:rsidP="004344D0">
            <w:pPr>
              <w:spacing w:line="0" w:lineRule="atLeast"/>
              <w:jc w:val="center"/>
            </w:pPr>
            <w:r>
              <w:rPr>
                <w:rFonts w:hint="eastAsia"/>
              </w:rPr>
              <w:t>生活を工夫し</w:t>
            </w:r>
          </w:p>
          <w:p w:rsidR="00B97954" w:rsidRDefault="00B97954" w:rsidP="004344D0">
            <w:pPr>
              <w:spacing w:line="0" w:lineRule="atLeast"/>
              <w:jc w:val="center"/>
            </w:pPr>
            <w:r>
              <w:rPr>
                <w:rFonts w:hint="eastAsia"/>
              </w:rPr>
              <w:t>創造する能力</w:t>
            </w:r>
          </w:p>
        </w:tc>
        <w:tc>
          <w:tcPr>
            <w:tcW w:w="2614" w:type="dxa"/>
          </w:tcPr>
          <w:p w:rsidR="00B97954" w:rsidRDefault="00B97954" w:rsidP="004344D0">
            <w:pPr>
              <w:spacing w:line="0" w:lineRule="atLeast"/>
              <w:jc w:val="center"/>
            </w:pPr>
            <w:r w:rsidRPr="00B97954">
              <w:rPr>
                <w:rFonts w:hint="eastAsia"/>
              </w:rPr>
              <w:t>生活の技能</w:t>
            </w:r>
          </w:p>
        </w:tc>
        <w:tc>
          <w:tcPr>
            <w:tcW w:w="2614" w:type="dxa"/>
          </w:tcPr>
          <w:p w:rsidR="00B97954" w:rsidRDefault="00B97954" w:rsidP="004344D0">
            <w:pPr>
              <w:spacing w:line="0" w:lineRule="atLeast"/>
              <w:jc w:val="center"/>
            </w:pPr>
            <w:r>
              <w:rPr>
                <w:rFonts w:hint="eastAsia"/>
              </w:rPr>
              <w:t>生活や技能についての</w:t>
            </w:r>
          </w:p>
          <w:p w:rsidR="00B97954" w:rsidRDefault="00B97954" w:rsidP="004344D0">
            <w:pPr>
              <w:spacing w:line="0" w:lineRule="atLeast"/>
              <w:jc w:val="center"/>
            </w:pPr>
            <w:r>
              <w:rPr>
                <w:rFonts w:hint="eastAsia"/>
              </w:rPr>
              <w:t>知識・理解</w:t>
            </w:r>
          </w:p>
        </w:tc>
      </w:tr>
      <w:tr w:rsidR="00B97954" w:rsidTr="00B97954">
        <w:trPr>
          <w:trHeight w:val="1418"/>
        </w:trPr>
        <w:tc>
          <w:tcPr>
            <w:tcW w:w="2614" w:type="dxa"/>
          </w:tcPr>
          <w:p w:rsidR="00B97954" w:rsidRPr="00C878D6" w:rsidRDefault="00B97954" w:rsidP="004344D0">
            <w:pPr>
              <w:spacing w:line="0" w:lineRule="atLeast"/>
              <w:rPr>
                <w:color w:val="FF0000"/>
                <w:sz w:val="18"/>
              </w:rPr>
            </w:pPr>
          </w:p>
        </w:tc>
        <w:tc>
          <w:tcPr>
            <w:tcW w:w="2614" w:type="dxa"/>
          </w:tcPr>
          <w:p w:rsidR="00B97954" w:rsidRPr="00C878D6" w:rsidRDefault="00C878D6" w:rsidP="004344D0">
            <w:pPr>
              <w:spacing w:line="0" w:lineRule="atLeast"/>
              <w:rPr>
                <w:color w:val="FF0000"/>
                <w:sz w:val="18"/>
              </w:rPr>
            </w:pPr>
            <w:r w:rsidRPr="00C878D6">
              <w:rPr>
                <w:rFonts w:hint="eastAsia"/>
                <w:color w:val="FF0000"/>
                <w:sz w:val="18"/>
              </w:rPr>
              <w:t xml:space="preserve">　目的とする泳ぶつ育成に必要な条件を明確にし、社会的環境的および経済的側面から、種類、資材、育成期間等を比較検討した上で、目的とする生物の成長の変化をとらえ、適切に対応を工夫している。</w:t>
            </w:r>
          </w:p>
        </w:tc>
        <w:tc>
          <w:tcPr>
            <w:tcW w:w="2614" w:type="dxa"/>
          </w:tcPr>
          <w:p w:rsidR="00B97954" w:rsidRPr="00C878D6" w:rsidRDefault="00C878D6" w:rsidP="004344D0">
            <w:pPr>
              <w:spacing w:line="0" w:lineRule="atLeast"/>
              <w:rPr>
                <w:color w:val="FF0000"/>
                <w:sz w:val="18"/>
              </w:rPr>
            </w:pPr>
            <w:r>
              <w:rPr>
                <w:rFonts w:hint="eastAsia"/>
                <w:color w:val="FF0000"/>
                <w:sz w:val="18"/>
              </w:rPr>
              <w:t xml:space="preserve">　</w:t>
            </w:r>
          </w:p>
        </w:tc>
        <w:tc>
          <w:tcPr>
            <w:tcW w:w="2614" w:type="dxa"/>
          </w:tcPr>
          <w:p w:rsidR="00B97954" w:rsidRPr="00C878D6" w:rsidRDefault="00C878D6" w:rsidP="004344D0">
            <w:pPr>
              <w:spacing w:line="0" w:lineRule="atLeast"/>
              <w:rPr>
                <w:color w:val="FF0000"/>
                <w:sz w:val="18"/>
              </w:rPr>
            </w:pPr>
            <w:r>
              <w:rPr>
                <w:rFonts w:hint="eastAsia"/>
                <w:color w:val="FF0000"/>
                <w:sz w:val="18"/>
              </w:rPr>
              <w:t xml:space="preserve">　</w:t>
            </w:r>
          </w:p>
        </w:tc>
      </w:tr>
    </w:tbl>
    <w:p w:rsidR="00B97954" w:rsidRPr="00B97954" w:rsidRDefault="00B97954" w:rsidP="004344D0">
      <w:pPr>
        <w:spacing w:line="0" w:lineRule="atLeast"/>
      </w:pPr>
    </w:p>
    <w:p w:rsidR="00286FE9" w:rsidRDefault="00B97954" w:rsidP="004344D0">
      <w:pPr>
        <w:spacing w:line="0" w:lineRule="atLeast"/>
      </w:pPr>
      <w:r>
        <w:rPr>
          <w:rFonts w:hint="eastAsia"/>
        </w:rPr>
        <w:t>４</w:t>
      </w:r>
      <w:r>
        <w:t xml:space="preserve">　</w:t>
      </w:r>
      <w:r w:rsidR="00B10E1A">
        <w:rPr>
          <w:rFonts w:hint="eastAsia"/>
        </w:rPr>
        <w:t>指導と評価</w:t>
      </w:r>
      <w:r>
        <w:rPr>
          <w:rFonts w:hint="eastAsia"/>
        </w:rPr>
        <w:t>の</w:t>
      </w:r>
      <w:r w:rsidR="00B10E1A">
        <w:rPr>
          <w:rFonts w:hint="eastAsia"/>
        </w:rPr>
        <w:t>計画（</w:t>
      </w:r>
      <w:r w:rsidR="00B10E1A">
        <w:t>全</w:t>
      </w:r>
      <w:r w:rsidR="00077503" w:rsidRPr="00077503">
        <w:rPr>
          <w:rFonts w:hint="eastAsia"/>
          <w:color w:val="FF0000"/>
        </w:rPr>
        <w:t>11</w:t>
      </w:r>
      <w:r w:rsidR="00B10E1A">
        <w:t>時間）</w:t>
      </w:r>
    </w:p>
    <w:tbl>
      <w:tblPr>
        <w:tblStyle w:val="a3"/>
        <w:tblW w:w="10485" w:type="dxa"/>
        <w:tblLook w:val="04A0" w:firstRow="1" w:lastRow="0" w:firstColumn="1" w:lastColumn="0" w:noHBand="0" w:noVBand="1"/>
      </w:tblPr>
      <w:tblGrid>
        <w:gridCol w:w="407"/>
        <w:gridCol w:w="2996"/>
        <w:gridCol w:w="1983"/>
        <w:gridCol w:w="1841"/>
        <w:gridCol w:w="1558"/>
        <w:gridCol w:w="1700"/>
      </w:tblGrid>
      <w:tr w:rsidR="00B97954" w:rsidTr="00531698">
        <w:tc>
          <w:tcPr>
            <w:tcW w:w="398" w:type="dxa"/>
            <w:vMerge w:val="restart"/>
          </w:tcPr>
          <w:p w:rsidR="00B97954" w:rsidRPr="00B10E1A" w:rsidRDefault="00B97954" w:rsidP="004344D0">
            <w:pPr>
              <w:spacing w:line="0" w:lineRule="atLeast"/>
              <w:rPr>
                <w:sz w:val="14"/>
              </w:rPr>
            </w:pPr>
            <w:r w:rsidRPr="00B10E1A">
              <w:rPr>
                <w:rFonts w:hint="eastAsia"/>
                <w:sz w:val="14"/>
              </w:rPr>
              <w:t>時</w:t>
            </w:r>
          </w:p>
        </w:tc>
        <w:tc>
          <w:tcPr>
            <w:tcW w:w="2999" w:type="dxa"/>
            <w:vMerge w:val="restart"/>
          </w:tcPr>
          <w:p w:rsidR="00B97954" w:rsidRPr="002D119B" w:rsidRDefault="00B97954" w:rsidP="004344D0">
            <w:pPr>
              <w:spacing w:line="0" w:lineRule="atLeast"/>
              <w:rPr>
                <w:sz w:val="20"/>
              </w:rPr>
            </w:pPr>
            <w:r w:rsidRPr="002D119B">
              <w:rPr>
                <w:rFonts w:hint="eastAsia"/>
                <w:sz w:val="20"/>
              </w:rPr>
              <w:t>〇ねらい</w:t>
            </w:r>
          </w:p>
          <w:p w:rsidR="00B97954" w:rsidRPr="002D119B" w:rsidRDefault="00B97954" w:rsidP="004344D0">
            <w:pPr>
              <w:spacing w:line="0" w:lineRule="atLeast"/>
              <w:rPr>
                <w:sz w:val="20"/>
              </w:rPr>
            </w:pPr>
            <w:r w:rsidRPr="002D119B">
              <w:rPr>
                <w:rFonts w:hint="eastAsia"/>
                <w:sz w:val="20"/>
              </w:rPr>
              <w:t>・</w:t>
            </w:r>
            <w:r w:rsidRPr="002D119B">
              <w:rPr>
                <w:sz w:val="20"/>
              </w:rPr>
              <w:t>学習活動</w:t>
            </w:r>
          </w:p>
          <w:p w:rsidR="00B97954" w:rsidRPr="00B10E1A" w:rsidRDefault="00B97954" w:rsidP="004344D0">
            <w:pPr>
              <w:spacing w:line="0" w:lineRule="atLeast"/>
              <w:rPr>
                <w:sz w:val="14"/>
              </w:rPr>
            </w:pPr>
            <w:r w:rsidRPr="002D119B">
              <w:rPr>
                <w:rFonts w:hint="eastAsia"/>
                <w:color w:val="FF0000"/>
                <w:sz w:val="20"/>
              </w:rPr>
              <w:t>◇課題</w:t>
            </w:r>
            <w:r w:rsidRPr="002D119B">
              <w:rPr>
                <w:color w:val="FF0000"/>
                <w:sz w:val="20"/>
              </w:rPr>
              <w:t>解決の段階</w:t>
            </w:r>
          </w:p>
        </w:tc>
        <w:tc>
          <w:tcPr>
            <w:tcW w:w="7088" w:type="dxa"/>
            <w:gridSpan w:val="4"/>
          </w:tcPr>
          <w:p w:rsidR="00B97954" w:rsidRPr="00B10E1A" w:rsidRDefault="00B97954" w:rsidP="004344D0">
            <w:pPr>
              <w:spacing w:line="0" w:lineRule="atLeast"/>
              <w:jc w:val="center"/>
              <w:rPr>
                <w:sz w:val="14"/>
              </w:rPr>
            </w:pPr>
            <w:r w:rsidRPr="00B10E1A">
              <w:rPr>
                <w:rFonts w:hint="eastAsia"/>
                <w:sz w:val="14"/>
              </w:rPr>
              <w:t>評価</w:t>
            </w:r>
            <w:r w:rsidRPr="00B10E1A">
              <w:rPr>
                <w:sz w:val="14"/>
              </w:rPr>
              <w:t>基準</w:t>
            </w:r>
            <w:r w:rsidRPr="00B10E1A">
              <w:rPr>
                <w:rFonts w:hint="eastAsia"/>
                <w:sz w:val="14"/>
              </w:rPr>
              <w:t>・評価</w:t>
            </w:r>
            <w:r w:rsidRPr="00B10E1A">
              <w:rPr>
                <w:sz w:val="14"/>
              </w:rPr>
              <w:t>方法</w:t>
            </w:r>
          </w:p>
        </w:tc>
      </w:tr>
      <w:tr w:rsidR="00B97954" w:rsidTr="00DD7430">
        <w:tc>
          <w:tcPr>
            <w:tcW w:w="398" w:type="dxa"/>
            <w:vMerge/>
          </w:tcPr>
          <w:p w:rsidR="00B97954" w:rsidRPr="00B10E1A" w:rsidRDefault="00B97954" w:rsidP="004344D0">
            <w:pPr>
              <w:spacing w:line="0" w:lineRule="atLeast"/>
              <w:rPr>
                <w:sz w:val="14"/>
              </w:rPr>
            </w:pPr>
          </w:p>
        </w:tc>
        <w:tc>
          <w:tcPr>
            <w:tcW w:w="2999" w:type="dxa"/>
            <w:vMerge/>
          </w:tcPr>
          <w:p w:rsidR="00B97954" w:rsidRPr="00B10E1A" w:rsidRDefault="00B97954" w:rsidP="004344D0">
            <w:pPr>
              <w:spacing w:line="0" w:lineRule="atLeast"/>
              <w:rPr>
                <w:sz w:val="14"/>
              </w:rPr>
            </w:pPr>
          </w:p>
        </w:tc>
        <w:tc>
          <w:tcPr>
            <w:tcW w:w="1985" w:type="dxa"/>
            <w:vAlign w:val="center"/>
          </w:tcPr>
          <w:p w:rsidR="00B97954" w:rsidRPr="00DD7430" w:rsidRDefault="00B97954" w:rsidP="00DD7430">
            <w:pPr>
              <w:spacing w:line="0" w:lineRule="atLeast"/>
              <w:jc w:val="center"/>
              <w:rPr>
                <w:sz w:val="16"/>
              </w:rPr>
            </w:pPr>
            <w:r w:rsidRPr="00DD7430">
              <w:rPr>
                <w:rFonts w:hint="eastAsia"/>
                <w:sz w:val="16"/>
              </w:rPr>
              <w:t>生活や</w:t>
            </w:r>
            <w:r w:rsidRPr="00DD7430">
              <w:rPr>
                <w:sz w:val="16"/>
              </w:rPr>
              <w:t>技術</w:t>
            </w:r>
            <w:r w:rsidRPr="00DD7430">
              <w:rPr>
                <w:rFonts w:hint="eastAsia"/>
                <w:sz w:val="16"/>
              </w:rPr>
              <w:t>への</w:t>
            </w:r>
          </w:p>
          <w:p w:rsidR="00B97954" w:rsidRPr="00DD7430" w:rsidRDefault="00B97954" w:rsidP="00DD7430">
            <w:pPr>
              <w:spacing w:line="0" w:lineRule="atLeast"/>
              <w:jc w:val="center"/>
              <w:rPr>
                <w:sz w:val="16"/>
              </w:rPr>
            </w:pPr>
            <w:r w:rsidRPr="00DD7430">
              <w:rPr>
                <w:rFonts w:hint="eastAsia"/>
                <w:sz w:val="16"/>
              </w:rPr>
              <w:t>関心</w:t>
            </w:r>
            <w:r w:rsidRPr="00DD7430">
              <w:rPr>
                <w:sz w:val="16"/>
              </w:rPr>
              <w:t>・意欲・態度</w:t>
            </w:r>
          </w:p>
        </w:tc>
        <w:tc>
          <w:tcPr>
            <w:tcW w:w="1843" w:type="dxa"/>
            <w:vAlign w:val="center"/>
          </w:tcPr>
          <w:p w:rsidR="00B97954" w:rsidRPr="00DD7430" w:rsidRDefault="00B97954" w:rsidP="00DD7430">
            <w:pPr>
              <w:spacing w:line="0" w:lineRule="atLeast"/>
              <w:jc w:val="center"/>
              <w:rPr>
                <w:sz w:val="16"/>
              </w:rPr>
            </w:pPr>
            <w:r w:rsidRPr="00DD7430">
              <w:rPr>
                <w:rFonts w:hint="eastAsia"/>
                <w:sz w:val="16"/>
              </w:rPr>
              <w:t>生活を</w:t>
            </w:r>
            <w:r w:rsidRPr="00DD7430">
              <w:rPr>
                <w:sz w:val="16"/>
              </w:rPr>
              <w:t>工夫し</w:t>
            </w:r>
          </w:p>
          <w:p w:rsidR="00B97954" w:rsidRPr="00DD7430" w:rsidRDefault="00B97954" w:rsidP="00DD7430">
            <w:pPr>
              <w:spacing w:line="0" w:lineRule="atLeast"/>
              <w:jc w:val="center"/>
              <w:rPr>
                <w:sz w:val="16"/>
              </w:rPr>
            </w:pPr>
            <w:r w:rsidRPr="00DD7430">
              <w:rPr>
                <w:rFonts w:hint="eastAsia"/>
                <w:sz w:val="16"/>
              </w:rPr>
              <w:t>創造</w:t>
            </w:r>
            <w:r w:rsidRPr="00DD7430">
              <w:rPr>
                <w:sz w:val="16"/>
              </w:rPr>
              <w:t>する能力</w:t>
            </w:r>
          </w:p>
        </w:tc>
        <w:tc>
          <w:tcPr>
            <w:tcW w:w="1559" w:type="dxa"/>
            <w:vAlign w:val="center"/>
          </w:tcPr>
          <w:p w:rsidR="00B97954" w:rsidRPr="00DD7430" w:rsidRDefault="00B97954" w:rsidP="00DD7430">
            <w:pPr>
              <w:spacing w:line="0" w:lineRule="atLeast"/>
              <w:jc w:val="center"/>
              <w:rPr>
                <w:sz w:val="16"/>
              </w:rPr>
            </w:pPr>
            <w:r w:rsidRPr="00DD7430">
              <w:rPr>
                <w:rFonts w:hint="eastAsia"/>
                <w:sz w:val="16"/>
              </w:rPr>
              <w:t>生活</w:t>
            </w:r>
            <w:r w:rsidRPr="00DD7430">
              <w:rPr>
                <w:sz w:val="16"/>
              </w:rPr>
              <w:t>の技能</w:t>
            </w:r>
          </w:p>
        </w:tc>
        <w:tc>
          <w:tcPr>
            <w:tcW w:w="1701" w:type="dxa"/>
            <w:vAlign w:val="center"/>
          </w:tcPr>
          <w:p w:rsidR="00B97954" w:rsidRPr="00DD7430" w:rsidRDefault="00B97954" w:rsidP="00DD7430">
            <w:pPr>
              <w:spacing w:line="0" w:lineRule="atLeast"/>
              <w:jc w:val="center"/>
              <w:rPr>
                <w:sz w:val="16"/>
              </w:rPr>
            </w:pPr>
            <w:r w:rsidRPr="00DD7430">
              <w:rPr>
                <w:rFonts w:hint="eastAsia"/>
                <w:sz w:val="16"/>
              </w:rPr>
              <w:t>生活</w:t>
            </w:r>
            <w:r w:rsidRPr="00DD7430">
              <w:rPr>
                <w:sz w:val="16"/>
              </w:rPr>
              <w:t>や技能についての</w:t>
            </w:r>
            <w:r w:rsidRPr="00DD7430">
              <w:rPr>
                <w:rFonts w:hint="eastAsia"/>
                <w:sz w:val="16"/>
              </w:rPr>
              <w:t>知識</w:t>
            </w:r>
            <w:r w:rsidRPr="00DD7430">
              <w:rPr>
                <w:sz w:val="16"/>
              </w:rPr>
              <w:t>・理解</w:t>
            </w:r>
          </w:p>
        </w:tc>
      </w:tr>
      <w:tr w:rsidR="00B97954" w:rsidTr="00531698">
        <w:tc>
          <w:tcPr>
            <w:tcW w:w="398" w:type="dxa"/>
          </w:tcPr>
          <w:p w:rsidR="00B97954" w:rsidRPr="002D119B" w:rsidRDefault="00B97954" w:rsidP="004344D0">
            <w:pPr>
              <w:spacing w:line="0" w:lineRule="atLeast"/>
              <w:rPr>
                <w:sz w:val="18"/>
              </w:rPr>
            </w:pPr>
            <w:r w:rsidRPr="002D119B">
              <w:rPr>
                <w:rFonts w:hint="eastAsia"/>
                <w:sz w:val="18"/>
              </w:rPr>
              <w:t>１</w:t>
            </w:r>
          </w:p>
        </w:tc>
        <w:tc>
          <w:tcPr>
            <w:tcW w:w="2999" w:type="dxa"/>
          </w:tcPr>
          <w:p w:rsidR="00B97954" w:rsidRDefault="00B97954" w:rsidP="004344D0">
            <w:pPr>
              <w:spacing w:line="0" w:lineRule="atLeast"/>
              <w:rPr>
                <w:sz w:val="18"/>
              </w:rPr>
            </w:pPr>
            <w:r w:rsidRPr="002D119B">
              <w:rPr>
                <w:rFonts w:hint="eastAsia"/>
                <w:sz w:val="18"/>
              </w:rPr>
              <w:t>〇</w:t>
            </w:r>
            <w:r w:rsidR="00531698" w:rsidRPr="00DD7430">
              <w:rPr>
                <w:rFonts w:hint="eastAsia"/>
                <w:color w:val="FF0000"/>
                <w:sz w:val="18"/>
              </w:rPr>
              <w:t>導入</w:t>
            </w:r>
          </w:p>
          <w:p w:rsidR="00531698" w:rsidRPr="00531698" w:rsidRDefault="00531698" w:rsidP="004344D0">
            <w:pPr>
              <w:spacing w:line="0" w:lineRule="atLeast"/>
              <w:rPr>
                <w:color w:val="FF0000"/>
                <w:sz w:val="18"/>
              </w:rPr>
            </w:pPr>
            <w:r w:rsidRPr="00531698">
              <w:rPr>
                <w:rFonts w:hint="eastAsia"/>
                <w:color w:val="FF0000"/>
                <w:sz w:val="18"/>
              </w:rPr>
              <w:t>・生物を育てる目的を知る。</w:t>
            </w:r>
          </w:p>
          <w:p w:rsidR="00B97954" w:rsidRPr="002D119B" w:rsidRDefault="00B97954" w:rsidP="004344D0">
            <w:pPr>
              <w:spacing w:line="0" w:lineRule="atLeast"/>
              <w:rPr>
                <w:sz w:val="18"/>
              </w:rPr>
            </w:pPr>
            <w:r w:rsidRPr="002D119B">
              <w:rPr>
                <w:rFonts w:hint="eastAsia"/>
                <w:sz w:val="18"/>
              </w:rPr>
              <w:t>・</w:t>
            </w:r>
          </w:p>
        </w:tc>
        <w:tc>
          <w:tcPr>
            <w:tcW w:w="1985" w:type="dxa"/>
          </w:tcPr>
          <w:p w:rsidR="00B97954" w:rsidRPr="00DD7430" w:rsidRDefault="004344D0" w:rsidP="004344D0">
            <w:pPr>
              <w:spacing w:line="0" w:lineRule="atLeast"/>
              <w:rPr>
                <w:sz w:val="16"/>
              </w:rPr>
            </w:pPr>
            <w:r w:rsidRPr="00DD7430">
              <w:rPr>
                <w:rFonts w:hint="eastAsia"/>
                <w:sz w:val="16"/>
              </w:rPr>
              <w:t xml:space="preserve">　</w:t>
            </w:r>
            <w:r w:rsidRPr="00DD7430">
              <w:rPr>
                <w:rFonts w:hint="eastAsia"/>
                <w:color w:val="FF0000"/>
                <w:sz w:val="16"/>
              </w:rPr>
              <w:t xml:space="preserve">作物を育てる技術が私たちの生活とどのように関わっているかに興味を持ち、その関わりについて調べようとしている。　</w:t>
            </w:r>
            <w:r w:rsidRPr="00DD7430">
              <w:rPr>
                <w:rFonts w:hint="eastAsia"/>
                <w:color w:val="FF0000"/>
                <w:sz w:val="16"/>
              </w:rPr>
              <w:t>(</w:t>
            </w:r>
            <w:r w:rsidRPr="00DD7430">
              <w:rPr>
                <w:rFonts w:hint="eastAsia"/>
                <w:color w:val="FF0000"/>
                <w:sz w:val="16"/>
              </w:rPr>
              <w:t>授業中の発言、活動、ワークシート</w:t>
            </w:r>
            <w:r w:rsidRPr="00DD7430">
              <w:rPr>
                <w:rFonts w:hint="eastAsia"/>
                <w:color w:val="FF0000"/>
                <w:sz w:val="16"/>
              </w:rPr>
              <w:t>)</w:t>
            </w:r>
          </w:p>
        </w:tc>
        <w:tc>
          <w:tcPr>
            <w:tcW w:w="1843" w:type="dxa"/>
          </w:tcPr>
          <w:p w:rsidR="00B97954" w:rsidRPr="00DD7430" w:rsidRDefault="00B97954" w:rsidP="004344D0">
            <w:pPr>
              <w:spacing w:line="0" w:lineRule="atLeast"/>
              <w:rPr>
                <w:sz w:val="16"/>
              </w:rPr>
            </w:pPr>
          </w:p>
        </w:tc>
        <w:tc>
          <w:tcPr>
            <w:tcW w:w="1559" w:type="dxa"/>
          </w:tcPr>
          <w:p w:rsidR="00B97954" w:rsidRPr="00DD7430" w:rsidRDefault="00B97954" w:rsidP="004344D0">
            <w:pPr>
              <w:spacing w:line="0" w:lineRule="atLeast"/>
              <w:rPr>
                <w:sz w:val="16"/>
              </w:rPr>
            </w:pPr>
          </w:p>
        </w:tc>
        <w:tc>
          <w:tcPr>
            <w:tcW w:w="1701" w:type="dxa"/>
          </w:tcPr>
          <w:p w:rsidR="00B97954" w:rsidRPr="00DD7430" w:rsidRDefault="00B97954" w:rsidP="004344D0">
            <w:pPr>
              <w:spacing w:line="0" w:lineRule="atLeast"/>
              <w:rPr>
                <w:sz w:val="16"/>
              </w:rPr>
            </w:pPr>
          </w:p>
        </w:tc>
      </w:tr>
      <w:tr w:rsidR="00B97954" w:rsidTr="00531698">
        <w:tc>
          <w:tcPr>
            <w:tcW w:w="398" w:type="dxa"/>
          </w:tcPr>
          <w:p w:rsidR="00B97954" w:rsidRPr="002D119B" w:rsidRDefault="003F586D" w:rsidP="004344D0">
            <w:pPr>
              <w:spacing w:line="0" w:lineRule="atLeast"/>
              <w:rPr>
                <w:sz w:val="18"/>
              </w:rPr>
            </w:pPr>
            <w:r w:rsidRPr="002D119B">
              <w:rPr>
                <w:rFonts w:hint="eastAsia"/>
                <w:sz w:val="18"/>
              </w:rPr>
              <w:t>２</w:t>
            </w:r>
          </w:p>
        </w:tc>
        <w:tc>
          <w:tcPr>
            <w:tcW w:w="2999" w:type="dxa"/>
          </w:tcPr>
          <w:p w:rsidR="00B97954" w:rsidRPr="002D119B" w:rsidRDefault="00B97954" w:rsidP="004344D0">
            <w:pPr>
              <w:spacing w:line="0" w:lineRule="atLeast"/>
              <w:rPr>
                <w:sz w:val="18"/>
              </w:rPr>
            </w:pPr>
            <w:r w:rsidRPr="002D119B">
              <w:rPr>
                <w:rFonts w:hint="eastAsia"/>
                <w:sz w:val="18"/>
              </w:rPr>
              <w:t>〇</w:t>
            </w:r>
            <w:r w:rsidR="002D119B" w:rsidRPr="00DD7430">
              <w:rPr>
                <w:rFonts w:hint="eastAsia"/>
                <w:color w:val="FF0000"/>
                <w:sz w:val="18"/>
              </w:rPr>
              <w:t>葉物野菜の育成計画を立てよう</w:t>
            </w:r>
          </w:p>
          <w:p w:rsidR="00B97954" w:rsidRDefault="00B97954" w:rsidP="004344D0">
            <w:pPr>
              <w:spacing w:line="0" w:lineRule="atLeast"/>
              <w:rPr>
                <w:color w:val="FF0000"/>
                <w:sz w:val="18"/>
              </w:rPr>
            </w:pPr>
            <w:r w:rsidRPr="002D119B">
              <w:rPr>
                <w:rFonts w:hint="eastAsia"/>
                <w:sz w:val="18"/>
              </w:rPr>
              <w:t>・</w:t>
            </w:r>
            <w:r w:rsidR="00DD7430" w:rsidRPr="00DD7430">
              <w:rPr>
                <w:rFonts w:hint="eastAsia"/>
                <w:color w:val="FF0000"/>
                <w:sz w:val="18"/>
              </w:rPr>
              <w:t>目的に・・・</w:t>
            </w:r>
          </w:p>
          <w:p w:rsidR="00DD7430" w:rsidRPr="002D119B" w:rsidRDefault="00DD7430" w:rsidP="004344D0">
            <w:pPr>
              <w:spacing w:line="0" w:lineRule="atLeast"/>
              <w:rPr>
                <w:sz w:val="18"/>
              </w:rPr>
            </w:pPr>
            <w:r>
              <w:rPr>
                <w:rFonts w:hint="eastAsia"/>
                <w:color w:val="FF0000"/>
                <w:sz w:val="18"/>
              </w:rPr>
              <w:t>※グループ</w:t>
            </w:r>
            <w:r w:rsidR="00DF7C31">
              <w:rPr>
                <w:rFonts w:hint="eastAsia"/>
                <w:color w:val="FF0000"/>
                <w:sz w:val="18"/>
              </w:rPr>
              <w:t>での</w:t>
            </w:r>
            <w:r>
              <w:rPr>
                <w:rFonts w:hint="eastAsia"/>
                <w:color w:val="FF0000"/>
                <w:sz w:val="18"/>
              </w:rPr>
              <w:t>活動を中心に</w:t>
            </w:r>
            <w:r w:rsidR="00DF7C31">
              <w:rPr>
                <w:rFonts w:hint="eastAsia"/>
                <w:color w:val="FF0000"/>
                <w:sz w:val="18"/>
              </w:rPr>
              <w:t>、</w:t>
            </w:r>
            <w:r>
              <w:rPr>
                <w:rFonts w:hint="eastAsia"/>
                <w:color w:val="FF0000"/>
                <w:sz w:val="18"/>
              </w:rPr>
              <w:t>協働して取り組ませる。</w:t>
            </w:r>
            <w:r w:rsidR="00DF7C31">
              <w:rPr>
                <w:rFonts w:hint="eastAsia"/>
                <w:color w:val="FF0000"/>
                <w:sz w:val="18"/>
              </w:rPr>
              <w:t>（協働）</w:t>
            </w:r>
          </w:p>
          <w:p w:rsidR="00B97954" w:rsidRPr="002D119B" w:rsidRDefault="00B97954" w:rsidP="004344D0">
            <w:pPr>
              <w:spacing w:line="0" w:lineRule="atLeast"/>
              <w:rPr>
                <w:color w:val="FF0000"/>
                <w:sz w:val="18"/>
              </w:rPr>
            </w:pPr>
            <w:r w:rsidRPr="00202534">
              <w:rPr>
                <w:rFonts w:hint="eastAsia"/>
                <w:sz w:val="18"/>
              </w:rPr>
              <w:t>◇</w:t>
            </w:r>
            <w:r w:rsidRPr="00DD7430">
              <w:rPr>
                <w:sz w:val="18"/>
              </w:rPr>
              <w:t>第一</w:t>
            </w:r>
            <w:r w:rsidRPr="00DD7430">
              <w:rPr>
                <w:rFonts w:hint="eastAsia"/>
                <w:sz w:val="18"/>
              </w:rPr>
              <w:t>段階</w:t>
            </w:r>
            <w:r w:rsidRPr="002D119B">
              <w:rPr>
                <w:color w:val="FF0000"/>
                <w:sz w:val="18"/>
              </w:rPr>
              <w:t>（</w:t>
            </w:r>
            <w:r w:rsidR="003F586D" w:rsidRPr="002D119B">
              <w:rPr>
                <w:rFonts w:hint="eastAsia"/>
                <w:color w:val="FF0000"/>
                <w:sz w:val="18"/>
              </w:rPr>
              <w:t>自分に関すること</w:t>
            </w:r>
            <w:r w:rsidR="003F586D" w:rsidRPr="002D119B">
              <w:rPr>
                <w:color w:val="FF0000"/>
                <w:sz w:val="18"/>
              </w:rPr>
              <w:t>）</w:t>
            </w:r>
          </w:p>
          <w:p w:rsidR="002D119B" w:rsidRPr="002D119B" w:rsidRDefault="004B30A4" w:rsidP="004344D0">
            <w:pPr>
              <w:spacing w:line="0" w:lineRule="atLeast"/>
              <w:rPr>
                <w:sz w:val="18"/>
              </w:rPr>
            </w:pPr>
            <w:r w:rsidRPr="00531698">
              <w:rPr>
                <w:rFonts w:hint="eastAsia"/>
                <w:color w:val="FF0000"/>
                <w:sz w:val="18"/>
              </w:rPr>
              <w:t>我が家の</w:t>
            </w:r>
            <w:r w:rsidR="00531698" w:rsidRPr="00531698">
              <w:rPr>
                <w:rFonts w:hint="eastAsia"/>
                <w:color w:val="FF0000"/>
                <w:sz w:val="18"/>
              </w:rPr>
              <w:t>食材にする、安全な葉物野菜を育成しよう。</w:t>
            </w:r>
          </w:p>
        </w:tc>
        <w:tc>
          <w:tcPr>
            <w:tcW w:w="1985" w:type="dxa"/>
          </w:tcPr>
          <w:p w:rsidR="00B97954" w:rsidRPr="00DD7430" w:rsidRDefault="00B97954" w:rsidP="004344D0">
            <w:pPr>
              <w:spacing w:line="0" w:lineRule="atLeast"/>
              <w:rPr>
                <w:sz w:val="16"/>
              </w:rPr>
            </w:pPr>
          </w:p>
        </w:tc>
        <w:tc>
          <w:tcPr>
            <w:tcW w:w="1843" w:type="dxa"/>
          </w:tcPr>
          <w:p w:rsidR="00B97954" w:rsidRPr="00DD7430" w:rsidRDefault="00B97954" w:rsidP="004344D0">
            <w:pPr>
              <w:spacing w:line="0" w:lineRule="atLeast"/>
              <w:rPr>
                <w:sz w:val="16"/>
              </w:rPr>
            </w:pPr>
          </w:p>
        </w:tc>
        <w:tc>
          <w:tcPr>
            <w:tcW w:w="1559" w:type="dxa"/>
          </w:tcPr>
          <w:p w:rsidR="00B97954" w:rsidRPr="00DD7430" w:rsidRDefault="00B97954" w:rsidP="004344D0">
            <w:pPr>
              <w:spacing w:line="0" w:lineRule="atLeast"/>
              <w:rPr>
                <w:sz w:val="16"/>
              </w:rPr>
            </w:pPr>
          </w:p>
        </w:tc>
        <w:tc>
          <w:tcPr>
            <w:tcW w:w="1701" w:type="dxa"/>
          </w:tcPr>
          <w:p w:rsidR="00B97954" w:rsidRPr="00DD7430" w:rsidRDefault="00B97954" w:rsidP="004344D0">
            <w:pPr>
              <w:spacing w:line="0" w:lineRule="atLeast"/>
              <w:rPr>
                <w:sz w:val="16"/>
              </w:rPr>
            </w:pPr>
          </w:p>
        </w:tc>
      </w:tr>
      <w:tr w:rsidR="003F586D" w:rsidTr="00531698">
        <w:tc>
          <w:tcPr>
            <w:tcW w:w="398" w:type="dxa"/>
          </w:tcPr>
          <w:p w:rsidR="003F586D" w:rsidRPr="002D119B" w:rsidRDefault="003F586D" w:rsidP="004344D0">
            <w:pPr>
              <w:spacing w:line="0" w:lineRule="atLeast"/>
              <w:rPr>
                <w:sz w:val="18"/>
              </w:rPr>
            </w:pPr>
          </w:p>
        </w:tc>
        <w:tc>
          <w:tcPr>
            <w:tcW w:w="2999" w:type="dxa"/>
          </w:tcPr>
          <w:p w:rsidR="003F586D" w:rsidRPr="002D119B" w:rsidRDefault="003F586D" w:rsidP="004344D0">
            <w:pPr>
              <w:spacing w:line="0" w:lineRule="atLeast"/>
              <w:rPr>
                <w:sz w:val="18"/>
              </w:rPr>
            </w:pPr>
          </w:p>
        </w:tc>
        <w:tc>
          <w:tcPr>
            <w:tcW w:w="1985" w:type="dxa"/>
          </w:tcPr>
          <w:p w:rsidR="003F586D" w:rsidRPr="00DD7430" w:rsidRDefault="003F586D" w:rsidP="004344D0">
            <w:pPr>
              <w:spacing w:line="0" w:lineRule="atLeast"/>
              <w:rPr>
                <w:sz w:val="16"/>
              </w:rPr>
            </w:pPr>
          </w:p>
        </w:tc>
        <w:tc>
          <w:tcPr>
            <w:tcW w:w="1843" w:type="dxa"/>
          </w:tcPr>
          <w:p w:rsidR="003F586D" w:rsidRPr="00DD7430" w:rsidRDefault="003F586D" w:rsidP="004344D0">
            <w:pPr>
              <w:spacing w:line="0" w:lineRule="atLeast"/>
              <w:rPr>
                <w:sz w:val="16"/>
              </w:rPr>
            </w:pPr>
          </w:p>
        </w:tc>
        <w:tc>
          <w:tcPr>
            <w:tcW w:w="1559" w:type="dxa"/>
          </w:tcPr>
          <w:p w:rsidR="003F586D" w:rsidRPr="00DD7430" w:rsidRDefault="003F586D" w:rsidP="004344D0">
            <w:pPr>
              <w:spacing w:line="0" w:lineRule="atLeast"/>
              <w:rPr>
                <w:sz w:val="16"/>
              </w:rPr>
            </w:pPr>
          </w:p>
        </w:tc>
        <w:tc>
          <w:tcPr>
            <w:tcW w:w="1701" w:type="dxa"/>
          </w:tcPr>
          <w:p w:rsidR="003F586D" w:rsidRPr="00DD7430" w:rsidRDefault="003F586D" w:rsidP="004344D0">
            <w:pPr>
              <w:spacing w:line="0" w:lineRule="atLeast"/>
              <w:rPr>
                <w:sz w:val="16"/>
              </w:rPr>
            </w:pPr>
          </w:p>
        </w:tc>
      </w:tr>
      <w:tr w:rsidR="003F586D" w:rsidTr="00531698">
        <w:tc>
          <w:tcPr>
            <w:tcW w:w="398" w:type="dxa"/>
          </w:tcPr>
          <w:p w:rsidR="003F586D" w:rsidRPr="002D119B" w:rsidRDefault="003F586D" w:rsidP="004344D0">
            <w:pPr>
              <w:spacing w:line="0" w:lineRule="atLeast"/>
              <w:rPr>
                <w:sz w:val="18"/>
              </w:rPr>
            </w:pPr>
            <w:r w:rsidRPr="002D119B">
              <w:rPr>
                <w:rFonts w:hint="eastAsia"/>
                <w:sz w:val="18"/>
              </w:rPr>
              <w:t>３</w:t>
            </w:r>
          </w:p>
        </w:tc>
        <w:tc>
          <w:tcPr>
            <w:tcW w:w="2999" w:type="dxa"/>
          </w:tcPr>
          <w:p w:rsidR="003F586D" w:rsidRPr="00DD7430" w:rsidRDefault="003F586D" w:rsidP="004344D0">
            <w:pPr>
              <w:spacing w:line="0" w:lineRule="atLeast"/>
              <w:rPr>
                <w:color w:val="FF0000"/>
                <w:sz w:val="18"/>
              </w:rPr>
            </w:pPr>
            <w:r w:rsidRPr="002D119B">
              <w:rPr>
                <w:rFonts w:hint="eastAsia"/>
                <w:sz w:val="18"/>
              </w:rPr>
              <w:t>〇</w:t>
            </w:r>
            <w:r w:rsidR="00DD7430" w:rsidRPr="00DD7430">
              <w:rPr>
                <w:rFonts w:hint="eastAsia"/>
                <w:color w:val="FF0000"/>
                <w:sz w:val="18"/>
              </w:rPr>
              <w:t>葉物野菜の育成と管理　その１</w:t>
            </w:r>
          </w:p>
          <w:p w:rsidR="003F586D" w:rsidRPr="00DD7430" w:rsidRDefault="003F586D" w:rsidP="004344D0">
            <w:pPr>
              <w:spacing w:line="0" w:lineRule="atLeast"/>
              <w:rPr>
                <w:color w:val="FF0000"/>
                <w:sz w:val="18"/>
              </w:rPr>
            </w:pPr>
            <w:r w:rsidRPr="00DD7430">
              <w:rPr>
                <w:rFonts w:hint="eastAsia"/>
                <w:color w:val="FF0000"/>
                <w:sz w:val="18"/>
              </w:rPr>
              <w:t>・</w:t>
            </w:r>
          </w:p>
          <w:p w:rsidR="003F586D" w:rsidRPr="002D119B" w:rsidRDefault="003F586D" w:rsidP="004344D0">
            <w:pPr>
              <w:spacing w:line="0" w:lineRule="atLeast"/>
              <w:rPr>
                <w:sz w:val="18"/>
              </w:rPr>
            </w:pPr>
            <w:r w:rsidRPr="002D119B">
              <w:rPr>
                <w:rFonts w:hint="eastAsia"/>
                <w:sz w:val="18"/>
              </w:rPr>
              <w:t>◇</w:t>
            </w:r>
            <w:r w:rsidRPr="00DD7430">
              <w:rPr>
                <w:rFonts w:hint="eastAsia"/>
                <w:sz w:val="18"/>
              </w:rPr>
              <w:t>第二段階</w:t>
            </w:r>
            <w:r w:rsidRPr="00DD7430">
              <w:rPr>
                <w:rFonts w:hint="eastAsia"/>
                <w:color w:val="FF0000"/>
                <w:sz w:val="18"/>
              </w:rPr>
              <w:t>（他者に</w:t>
            </w:r>
            <w:r w:rsidRPr="00DD7430">
              <w:rPr>
                <w:color w:val="FF0000"/>
                <w:sz w:val="18"/>
              </w:rPr>
              <w:t>関すること）</w:t>
            </w:r>
          </w:p>
          <w:p w:rsidR="00531698" w:rsidRPr="002D119B" w:rsidRDefault="00531698" w:rsidP="004344D0">
            <w:pPr>
              <w:spacing w:line="0" w:lineRule="atLeast"/>
              <w:rPr>
                <w:sz w:val="18"/>
              </w:rPr>
            </w:pPr>
            <w:r w:rsidRPr="00531698">
              <w:rPr>
                <w:rFonts w:hint="eastAsia"/>
                <w:color w:val="FF0000"/>
                <w:sz w:val="18"/>
              </w:rPr>
              <w:t>販売されているものと同等に生育した葉物野菜を育成しよう。</w:t>
            </w:r>
          </w:p>
        </w:tc>
        <w:tc>
          <w:tcPr>
            <w:tcW w:w="1985" w:type="dxa"/>
          </w:tcPr>
          <w:p w:rsidR="003F586D" w:rsidRPr="00DD7430" w:rsidRDefault="003F586D" w:rsidP="004344D0">
            <w:pPr>
              <w:spacing w:line="0" w:lineRule="atLeast"/>
              <w:rPr>
                <w:sz w:val="16"/>
              </w:rPr>
            </w:pPr>
          </w:p>
        </w:tc>
        <w:tc>
          <w:tcPr>
            <w:tcW w:w="1843" w:type="dxa"/>
          </w:tcPr>
          <w:p w:rsidR="003F586D" w:rsidRPr="00DD7430" w:rsidRDefault="003F586D" w:rsidP="004344D0">
            <w:pPr>
              <w:spacing w:line="0" w:lineRule="atLeast"/>
              <w:rPr>
                <w:sz w:val="16"/>
              </w:rPr>
            </w:pPr>
          </w:p>
        </w:tc>
        <w:tc>
          <w:tcPr>
            <w:tcW w:w="1559" w:type="dxa"/>
          </w:tcPr>
          <w:p w:rsidR="003F586D" w:rsidRPr="00DD7430" w:rsidRDefault="003F586D" w:rsidP="004344D0">
            <w:pPr>
              <w:spacing w:line="0" w:lineRule="atLeast"/>
              <w:rPr>
                <w:sz w:val="16"/>
              </w:rPr>
            </w:pPr>
          </w:p>
        </w:tc>
        <w:tc>
          <w:tcPr>
            <w:tcW w:w="1701" w:type="dxa"/>
          </w:tcPr>
          <w:p w:rsidR="003F586D" w:rsidRPr="00DD7430" w:rsidRDefault="003F586D" w:rsidP="004344D0">
            <w:pPr>
              <w:spacing w:line="0" w:lineRule="atLeast"/>
              <w:rPr>
                <w:sz w:val="16"/>
              </w:rPr>
            </w:pPr>
          </w:p>
        </w:tc>
      </w:tr>
      <w:tr w:rsidR="00497775" w:rsidTr="00531698">
        <w:tc>
          <w:tcPr>
            <w:tcW w:w="398" w:type="dxa"/>
          </w:tcPr>
          <w:p w:rsidR="00497775" w:rsidRDefault="00497775" w:rsidP="004344D0">
            <w:pPr>
              <w:spacing w:line="0" w:lineRule="atLeast"/>
              <w:rPr>
                <w:noProof/>
                <w:sz w:val="18"/>
              </w:rPr>
            </w:pPr>
          </w:p>
        </w:tc>
        <w:tc>
          <w:tcPr>
            <w:tcW w:w="2999" w:type="dxa"/>
          </w:tcPr>
          <w:p w:rsidR="00497775" w:rsidRPr="002D119B" w:rsidRDefault="00497775" w:rsidP="004344D0">
            <w:pPr>
              <w:spacing w:line="0" w:lineRule="atLeast"/>
              <w:rPr>
                <w:sz w:val="18"/>
              </w:rPr>
            </w:pPr>
          </w:p>
        </w:tc>
        <w:tc>
          <w:tcPr>
            <w:tcW w:w="1985" w:type="dxa"/>
          </w:tcPr>
          <w:p w:rsidR="00497775" w:rsidRPr="00DD7430" w:rsidRDefault="00497775" w:rsidP="004344D0">
            <w:pPr>
              <w:spacing w:line="0" w:lineRule="atLeast"/>
              <w:rPr>
                <w:sz w:val="16"/>
              </w:rPr>
            </w:pPr>
          </w:p>
        </w:tc>
        <w:tc>
          <w:tcPr>
            <w:tcW w:w="1843" w:type="dxa"/>
          </w:tcPr>
          <w:p w:rsidR="00497775" w:rsidRPr="00DD7430" w:rsidRDefault="00497775" w:rsidP="004344D0">
            <w:pPr>
              <w:spacing w:line="0" w:lineRule="atLeast"/>
              <w:rPr>
                <w:sz w:val="16"/>
              </w:rPr>
            </w:pPr>
          </w:p>
        </w:tc>
        <w:tc>
          <w:tcPr>
            <w:tcW w:w="1559" w:type="dxa"/>
          </w:tcPr>
          <w:p w:rsidR="00497775" w:rsidRPr="00DD7430" w:rsidRDefault="00497775" w:rsidP="004344D0">
            <w:pPr>
              <w:spacing w:line="0" w:lineRule="atLeast"/>
              <w:rPr>
                <w:sz w:val="16"/>
              </w:rPr>
            </w:pPr>
          </w:p>
        </w:tc>
        <w:tc>
          <w:tcPr>
            <w:tcW w:w="1701" w:type="dxa"/>
          </w:tcPr>
          <w:p w:rsidR="00497775" w:rsidRPr="00DD7430" w:rsidRDefault="00497775" w:rsidP="004344D0">
            <w:pPr>
              <w:spacing w:line="0" w:lineRule="atLeast"/>
              <w:rPr>
                <w:sz w:val="16"/>
              </w:rPr>
            </w:pPr>
          </w:p>
        </w:tc>
      </w:tr>
      <w:tr w:rsidR="00497775" w:rsidTr="00497775">
        <w:tc>
          <w:tcPr>
            <w:tcW w:w="398" w:type="dxa"/>
          </w:tcPr>
          <w:p w:rsidR="00497775" w:rsidRDefault="00497775" w:rsidP="004344D0">
            <w:pPr>
              <w:spacing w:line="0" w:lineRule="atLeast"/>
              <w:rPr>
                <w:noProof/>
                <w:sz w:val="18"/>
              </w:rPr>
            </w:pPr>
            <w:r>
              <w:rPr>
                <w:rFonts w:hint="eastAsia"/>
                <w:noProof/>
                <w:sz w:val="18"/>
              </w:rPr>
              <w:t>11</w:t>
            </w:r>
          </w:p>
        </w:tc>
        <w:tc>
          <w:tcPr>
            <w:tcW w:w="2999" w:type="dxa"/>
          </w:tcPr>
          <w:p w:rsidR="00497775" w:rsidRPr="002D119B" w:rsidRDefault="00497775" w:rsidP="004344D0">
            <w:pPr>
              <w:spacing w:line="0" w:lineRule="atLeast"/>
              <w:rPr>
                <w:sz w:val="18"/>
              </w:rPr>
            </w:pPr>
            <w:r w:rsidRPr="00202534">
              <w:rPr>
                <w:rFonts w:hint="eastAsia"/>
                <w:sz w:val="18"/>
              </w:rPr>
              <w:t>○</w:t>
            </w:r>
            <w:r w:rsidRPr="004344D0">
              <w:rPr>
                <w:rFonts w:hint="eastAsia"/>
                <w:color w:val="FF0000"/>
                <w:sz w:val="18"/>
              </w:rPr>
              <w:t>葉物野菜育成のふり返りと栽培マニュアルの作成</w:t>
            </w:r>
          </w:p>
        </w:tc>
        <w:tc>
          <w:tcPr>
            <w:tcW w:w="1985" w:type="dxa"/>
          </w:tcPr>
          <w:p w:rsidR="00497775" w:rsidRPr="00DD7430" w:rsidRDefault="00497775" w:rsidP="004344D0">
            <w:pPr>
              <w:spacing w:line="0" w:lineRule="atLeast"/>
              <w:rPr>
                <w:sz w:val="16"/>
              </w:rPr>
            </w:pPr>
          </w:p>
        </w:tc>
        <w:tc>
          <w:tcPr>
            <w:tcW w:w="1843" w:type="dxa"/>
          </w:tcPr>
          <w:p w:rsidR="00497775" w:rsidRPr="00DD7430" w:rsidRDefault="00497775" w:rsidP="004344D0">
            <w:pPr>
              <w:spacing w:line="0" w:lineRule="atLeast"/>
              <w:rPr>
                <w:sz w:val="16"/>
              </w:rPr>
            </w:pPr>
          </w:p>
        </w:tc>
        <w:tc>
          <w:tcPr>
            <w:tcW w:w="1559" w:type="dxa"/>
          </w:tcPr>
          <w:p w:rsidR="00497775" w:rsidRPr="00DD7430" w:rsidRDefault="00497775" w:rsidP="004344D0">
            <w:pPr>
              <w:spacing w:line="0" w:lineRule="atLeast"/>
              <w:rPr>
                <w:sz w:val="16"/>
              </w:rPr>
            </w:pPr>
          </w:p>
        </w:tc>
        <w:tc>
          <w:tcPr>
            <w:tcW w:w="1701" w:type="dxa"/>
          </w:tcPr>
          <w:p w:rsidR="00497775" w:rsidRPr="00DD7430" w:rsidRDefault="00497775" w:rsidP="004344D0">
            <w:pPr>
              <w:spacing w:line="0" w:lineRule="atLeast"/>
              <w:rPr>
                <w:sz w:val="16"/>
              </w:rPr>
            </w:pPr>
          </w:p>
        </w:tc>
      </w:tr>
    </w:tbl>
    <w:p w:rsidR="00B10E1A" w:rsidRPr="00B10E1A" w:rsidRDefault="00B10E1A" w:rsidP="004344D0">
      <w:pPr>
        <w:spacing w:line="0" w:lineRule="atLeast"/>
      </w:pPr>
    </w:p>
    <w:p w:rsidR="00B10E1A" w:rsidRDefault="00B10E1A" w:rsidP="004344D0">
      <w:pPr>
        <w:spacing w:line="0" w:lineRule="atLeast"/>
      </w:pPr>
    </w:p>
    <w:p w:rsidR="0006578D" w:rsidRDefault="0006578D" w:rsidP="004344D0">
      <w:pPr>
        <w:spacing w:line="0" w:lineRule="atLeast"/>
      </w:pPr>
    </w:p>
    <w:p w:rsidR="0006578D" w:rsidRDefault="0006578D" w:rsidP="004344D0">
      <w:pPr>
        <w:spacing w:line="0" w:lineRule="atLeast"/>
      </w:pPr>
    </w:p>
    <w:p w:rsidR="0006578D" w:rsidRDefault="0006578D" w:rsidP="004344D0">
      <w:pPr>
        <w:spacing w:line="0" w:lineRule="atLeast"/>
      </w:pPr>
    </w:p>
    <w:p w:rsidR="0006578D" w:rsidRDefault="0006578D" w:rsidP="004344D0">
      <w:pPr>
        <w:spacing w:line="0" w:lineRule="atLeast"/>
      </w:pPr>
    </w:p>
    <w:p w:rsidR="0006578D" w:rsidRDefault="0006578D" w:rsidP="004344D0">
      <w:pPr>
        <w:spacing w:line="0" w:lineRule="atLeast"/>
      </w:pPr>
    </w:p>
    <w:p w:rsidR="0006578D" w:rsidRDefault="0006578D" w:rsidP="004344D0">
      <w:pPr>
        <w:spacing w:line="0" w:lineRule="atLeast"/>
      </w:pPr>
    </w:p>
    <w:p w:rsidR="0006578D" w:rsidRDefault="0006578D" w:rsidP="0006578D">
      <w:pPr>
        <w:jc w:val="left"/>
      </w:pPr>
      <w:r>
        <w:rPr>
          <w:rFonts w:hint="eastAsia"/>
        </w:rPr>
        <w:lastRenderedPageBreak/>
        <w:t>様式２</w:t>
      </w:r>
    </w:p>
    <w:p w:rsidR="0006578D" w:rsidRPr="003F586D" w:rsidRDefault="0006578D" w:rsidP="0006578D">
      <w:pPr>
        <w:jc w:val="center"/>
        <w:rPr>
          <w:sz w:val="36"/>
        </w:rPr>
      </w:pPr>
      <w:r w:rsidRPr="00C878D6">
        <w:rPr>
          <w:rFonts w:hint="eastAsia"/>
          <w:color w:val="FF0000"/>
          <w:sz w:val="36"/>
        </w:rPr>
        <w:t>（</w:t>
      </w:r>
      <w:r>
        <w:rPr>
          <w:rFonts w:hint="eastAsia"/>
          <w:color w:val="FF0000"/>
          <w:sz w:val="36"/>
        </w:rPr>
        <w:t>家族と家庭生活</w:t>
      </w:r>
      <w:r w:rsidRPr="00C878D6">
        <w:rPr>
          <w:rFonts w:hint="eastAsia"/>
          <w:color w:val="FF0000"/>
          <w:sz w:val="36"/>
        </w:rPr>
        <w:t>）</w:t>
      </w:r>
      <w:r w:rsidRPr="003F586D">
        <w:rPr>
          <w:rFonts w:hint="eastAsia"/>
          <w:sz w:val="36"/>
        </w:rPr>
        <w:t>題材</w:t>
      </w:r>
      <w:r w:rsidRPr="003F586D">
        <w:rPr>
          <w:sz w:val="36"/>
        </w:rPr>
        <w:t>指導・評価計画</w:t>
      </w:r>
    </w:p>
    <w:p w:rsidR="0006578D" w:rsidRDefault="0006578D" w:rsidP="0006578D">
      <w:r>
        <w:rPr>
          <w:rFonts w:hint="eastAsia"/>
        </w:rPr>
        <w:t>１</w:t>
      </w:r>
      <w:r>
        <w:t xml:space="preserve">　題材名</w:t>
      </w:r>
      <w:r>
        <w:rPr>
          <w:rFonts w:hint="eastAsia"/>
        </w:rPr>
        <w:t xml:space="preserve">　</w:t>
      </w:r>
    </w:p>
    <w:p w:rsidR="0006578D" w:rsidRPr="002D119B" w:rsidRDefault="0006578D" w:rsidP="0006578D">
      <w:pPr>
        <w:rPr>
          <w:color w:val="FF0000"/>
        </w:rPr>
      </w:pPr>
      <w:r w:rsidRPr="002D119B">
        <w:rPr>
          <w:rFonts w:hint="eastAsia"/>
          <w:color w:val="FF0000"/>
        </w:rPr>
        <w:t xml:space="preserve">　「</w:t>
      </w:r>
      <w:r>
        <w:rPr>
          <w:rFonts w:hint="eastAsia"/>
          <w:color w:val="FF0000"/>
        </w:rPr>
        <w:t>幼児の生活と遊び</w:t>
      </w:r>
      <w:r w:rsidRPr="002D119B">
        <w:rPr>
          <w:rFonts w:hint="eastAsia"/>
          <w:color w:val="FF0000"/>
        </w:rPr>
        <w:t xml:space="preserve">」　</w:t>
      </w:r>
      <w:r w:rsidR="0006402A">
        <w:rPr>
          <w:rFonts w:hint="eastAsia"/>
          <w:color w:val="FF0000"/>
        </w:rPr>
        <w:t>Ａ</w:t>
      </w:r>
      <w:r w:rsidRPr="002D119B">
        <w:rPr>
          <w:rFonts w:hint="eastAsia"/>
          <w:color w:val="FF0000"/>
        </w:rPr>
        <w:t>(</w:t>
      </w:r>
      <w:r w:rsidR="0006402A">
        <w:rPr>
          <w:rFonts w:hint="eastAsia"/>
          <w:color w:val="FF0000"/>
        </w:rPr>
        <w:t>3</w:t>
      </w:r>
      <w:r w:rsidRPr="002D119B">
        <w:rPr>
          <w:rFonts w:hint="eastAsia"/>
          <w:color w:val="FF0000"/>
        </w:rPr>
        <w:t>)</w:t>
      </w:r>
      <w:r w:rsidR="0006402A">
        <w:rPr>
          <w:rFonts w:hint="eastAsia"/>
          <w:color w:val="FF0000"/>
        </w:rPr>
        <w:t>イウ</w:t>
      </w:r>
    </w:p>
    <w:p w:rsidR="0006578D" w:rsidRDefault="0006578D" w:rsidP="0006578D">
      <w:r>
        <w:rPr>
          <w:rFonts w:hint="eastAsia"/>
        </w:rPr>
        <w:t>２</w:t>
      </w:r>
      <w:r>
        <w:t xml:space="preserve">　題材の目標</w:t>
      </w:r>
    </w:p>
    <w:p w:rsidR="0006578D" w:rsidRDefault="0006578D" w:rsidP="0006402A">
      <w:pPr>
        <w:ind w:left="210" w:hangingChars="100" w:hanging="210"/>
      </w:pPr>
      <w:r>
        <w:rPr>
          <w:rFonts w:hint="eastAsia"/>
        </w:rPr>
        <w:t xml:space="preserve">　</w:t>
      </w:r>
      <w:r>
        <w:t>・</w:t>
      </w:r>
      <w:r w:rsidR="0006402A">
        <w:rPr>
          <w:rFonts w:hint="eastAsia"/>
          <w:color w:val="FF0000"/>
        </w:rPr>
        <w:t>幼児の遊び道具の製作や幼児と触れ合うなどの活動を通して、幼児に関心をち、幼児の心身の発達や遊びの意義について理解し、幼児との関わり方を工夫できるようにする。</w:t>
      </w:r>
    </w:p>
    <w:p w:rsidR="0006578D" w:rsidRDefault="0006578D" w:rsidP="0006578D">
      <w:r>
        <w:rPr>
          <w:rFonts w:hint="eastAsia"/>
        </w:rPr>
        <w:t xml:space="preserve">　</w:t>
      </w:r>
      <w:r>
        <w:t>・</w:t>
      </w:r>
      <w:r w:rsidRPr="00077503">
        <w:rPr>
          <w:rFonts w:hint="eastAsia"/>
          <w:color w:val="FF0000"/>
        </w:rPr>
        <w:t>○○</w:t>
      </w:r>
    </w:p>
    <w:p w:rsidR="0006578D" w:rsidRPr="00DF7C31" w:rsidRDefault="0006578D" w:rsidP="0006578D">
      <w:pPr>
        <w:rPr>
          <w:color w:val="FF0000"/>
        </w:rPr>
      </w:pPr>
      <w:r>
        <w:rPr>
          <w:rFonts w:hint="eastAsia"/>
        </w:rPr>
        <w:t xml:space="preserve">　</w:t>
      </w:r>
      <w:r>
        <w:t>・</w:t>
      </w:r>
      <w:r w:rsidRPr="00DF7C31">
        <w:rPr>
          <w:rFonts w:hint="eastAsia"/>
          <w:color w:val="FF0000"/>
        </w:rPr>
        <w:t>○○</w:t>
      </w:r>
    </w:p>
    <w:p w:rsidR="0006578D" w:rsidRPr="00C878D6" w:rsidRDefault="0006578D" w:rsidP="0006578D">
      <w:pPr>
        <w:rPr>
          <w:color w:val="FF0000"/>
        </w:rPr>
      </w:pPr>
      <w:r>
        <w:rPr>
          <w:rFonts w:hint="eastAsia"/>
        </w:rPr>
        <w:t>３</w:t>
      </w:r>
      <w:r>
        <w:t xml:space="preserve">　題材の評価</w:t>
      </w:r>
      <w:r w:rsidRPr="00202534">
        <w:rPr>
          <w:rFonts w:hint="eastAsia"/>
        </w:rPr>
        <w:t>規準</w:t>
      </w:r>
    </w:p>
    <w:tbl>
      <w:tblPr>
        <w:tblStyle w:val="a3"/>
        <w:tblW w:w="0" w:type="auto"/>
        <w:tblLook w:val="04A0" w:firstRow="1" w:lastRow="0" w:firstColumn="1" w:lastColumn="0" w:noHBand="0" w:noVBand="1"/>
      </w:tblPr>
      <w:tblGrid>
        <w:gridCol w:w="2614"/>
        <w:gridCol w:w="2614"/>
        <w:gridCol w:w="2614"/>
        <w:gridCol w:w="2614"/>
      </w:tblGrid>
      <w:tr w:rsidR="0006578D" w:rsidTr="00351948">
        <w:tc>
          <w:tcPr>
            <w:tcW w:w="2614" w:type="dxa"/>
          </w:tcPr>
          <w:p w:rsidR="0006578D" w:rsidRDefault="0006578D" w:rsidP="00351948">
            <w:pPr>
              <w:spacing w:line="0" w:lineRule="atLeast"/>
              <w:jc w:val="center"/>
            </w:pPr>
            <w:r>
              <w:rPr>
                <w:rFonts w:hint="eastAsia"/>
              </w:rPr>
              <w:t>生活や技術への</w:t>
            </w:r>
          </w:p>
          <w:p w:rsidR="0006578D" w:rsidRDefault="0006578D" w:rsidP="00351948">
            <w:pPr>
              <w:spacing w:line="0" w:lineRule="atLeast"/>
              <w:jc w:val="center"/>
            </w:pPr>
            <w:r>
              <w:rPr>
                <w:rFonts w:hint="eastAsia"/>
              </w:rPr>
              <w:t>関心・意欲・態度</w:t>
            </w:r>
          </w:p>
        </w:tc>
        <w:tc>
          <w:tcPr>
            <w:tcW w:w="2614" w:type="dxa"/>
          </w:tcPr>
          <w:p w:rsidR="0006578D" w:rsidRDefault="0006578D" w:rsidP="00351948">
            <w:pPr>
              <w:spacing w:line="0" w:lineRule="atLeast"/>
              <w:jc w:val="center"/>
            </w:pPr>
            <w:r>
              <w:rPr>
                <w:rFonts w:hint="eastAsia"/>
              </w:rPr>
              <w:t>生活を工夫し</w:t>
            </w:r>
          </w:p>
          <w:p w:rsidR="0006578D" w:rsidRDefault="0006578D" w:rsidP="00351948">
            <w:pPr>
              <w:spacing w:line="0" w:lineRule="atLeast"/>
              <w:jc w:val="center"/>
            </w:pPr>
            <w:r>
              <w:rPr>
                <w:rFonts w:hint="eastAsia"/>
              </w:rPr>
              <w:t>創造する能力</w:t>
            </w:r>
          </w:p>
        </w:tc>
        <w:tc>
          <w:tcPr>
            <w:tcW w:w="2614" w:type="dxa"/>
          </w:tcPr>
          <w:p w:rsidR="0006578D" w:rsidRDefault="0006578D" w:rsidP="00351948">
            <w:pPr>
              <w:spacing w:line="0" w:lineRule="atLeast"/>
              <w:jc w:val="center"/>
            </w:pPr>
            <w:r w:rsidRPr="00B97954">
              <w:rPr>
                <w:rFonts w:hint="eastAsia"/>
              </w:rPr>
              <w:t>生活の技能</w:t>
            </w:r>
          </w:p>
        </w:tc>
        <w:tc>
          <w:tcPr>
            <w:tcW w:w="2614" w:type="dxa"/>
          </w:tcPr>
          <w:p w:rsidR="0006578D" w:rsidRDefault="0006578D" w:rsidP="00351948">
            <w:pPr>
              <w:spacing w:line="0" w:lineRule="atLeast"/>
              <w:jc w:val="center"/>
            </w:pPr>
            <w:r>
              <w:rPr>
                <w:rFonts w:hint="eastAsia"/>
              </w:rPr>
              <w:t>生活や技能についての</w:t>
            </w:r>
          </w:p>
          <w:p w:rsidR="0006578D" w:rsidRDefault="0006578D" w:rsidP="00351948">
            <w:pPr>
              <w:spacing w:line="0" w:lineRule="atLeast"/>
              <w:jc w:val="center"/>
            </w:pPr>
            <w:r>
              <w:rPr>
                <w:rFonts w:hint="eastAsia"/>
              </w:rPr>
              <w:t>知識・理解</w:t>
            </w:r>
          </w:p>
        </w:tc>
      </w:tr>
      <w:tr w:rsidR="0006578D" w:rsidTr="00025E45">
        <w:trPr>
          <w:trHeight w:val="1138"/>
        </w:trPr>
        <w:tc>
          <w:tcPr>
            <w:tcW w:w="2614" w:type="dxa"/>
          </w:tcPr>
          <w:p w:rsidR="0006578D" w:rsidRPr="00C878D6" w:rsidRDefault="0006402A" w:rsidP="0006402A">
            <w:pPr>
              <w:spacing w:line="0" w:lineRule="atLeast"/>
              <w:rPr>
                <w:color w:val="FF0000"/>
                <w:sz w:val="18"/>
              </w:rPr>
            </w:pPr>
            <w:r>
              <w:rPr>
                <w:rFonts w:hint="eastAsia"/>
                <w:color w:val="FF0000"/>
                <w:sz w:val="18"/>
              </w:rPr>
              <w:t>幼児の心身の発達や遊びに関心をもって幼児の観察や遊び道具の製作、幼児と触れ合う活動に取り組み、幼児と適切に関わろうとしている。</w:t>
            </w:r>
          </w:p>
        </w:tc>
        <w:tc>
          <w:tcPr>
            <w:tcW w:w="2614" w:type="dxa"/>
          </w:tcPr>
          <w:p w:rsidR="0006578D" w:rsidRPr="00C878D6" w:rsidRDefault="0006402A" w:rsidP="0006402A">
            <w:pPr>
              <w:spacing w:line="0" w:lineRule="atLeast"/>
              <w:rPr>
                <w:color w:val="FF0000"/>
                <w:sz w:val="18"/>
              </w:rPr>
            </w:pPr>
            <w:r w:rsidRPr="0006402A">
              <w:rPr>
                <w:rFonts w:hint="eastAsia"/>
                <w:color w:val="FF0000"/>
                <w:sz w:val="18"/>
              </w:rPr>
              <w:t>幼児の心身の発達</w:t>
            </w:r>
            <w:r>
              <w:rPr>
                <w:rFonts w:hint="eastAsia"/>
                <w:color w:val="FF0000"/>
                <w:sz w:val="18"/>
              </w:rPr>
              <w:t>に応じた遊び道具や遊び方、幼児との関わり方について考え、工夫している。</w:t>
            </w:r>
          </w:p>
        </w:tc>
        <w:tc>
          <w:tcPr>
            <w:tcW w:w="2614" w:type="dxa"/>
          </w:tcPr>
          <w:p w:rsidR="0006578D" w:rsidRPr="00C878D6" w:rsidRDefault="0006402A" w:rsidP="00351948">
            <w:pPr>
              <w:spacing w:line="0" w:lineRule="atLeast"/>
              <w:rPr>
                <w:color w:val="FF0000"/>
                <w:sz w:val="18"/>
              </w:rPr>
            </w:pPr>
            <w:r>
              <w:rPr>
                <w:rFonts w:hint="eastAsia"/>
                <w:color w:val="FF0000"/>
                <w:sz w:val="18"/>
              </w:rPr>
              <w:t>幼児の遊びと心身の発達との関わりについての観点に基づいて観察し、整理することができる。</w:t>
            </w:r>
            <w:r w:rsidR="0006578D">
              <w:rPr>
                <w:rFonts w:hint="eastAsia"/>
                <w:color w:val="FF0000"/>
                <w:sz w:val="18"/>
              </w:rPr>
              <w:t xml:space="preserve">　</w:t>
            </w:r>
          </w:p>
        </w:tc>
        <w:tc>
          <w:tcPr>
            <w:tcW w:w="2614" w:type="dxa"/>
          </w:tcPr>
          <w:p w:rsidR="0006578D" w:rsidRPr="00C878D6" w:rsidRDefault="004256EF" w:rsidP="004256EF">
            <w:pPr>
              <w:spacing w:line="0" w:lineRule="atLeast"/>
              <w:rPr>
                <w:color w:val="FF0000"/>
                <w:sz w:val="18"/>
              </w:rPr>
            </w:pPr>
            <w:r>
              <w:rPr>
                <w:rFonts w:hint="eastAsia"/>
                <w:color w:val="FF0000"/>
                <w:sz w:val="18"/>
              </w:rPr>
              <w:t>幼児の心身の発達の特徴と遊びの意義について理解している。</w:t>
            </w:r>
            <w:r w:rsidR="0006578D">
              <w:rPr>
                <w:rFonts w:hint="eastAsia"/>
                <w:color w:val="FF0000"/>
                <w:sz w:val="18"/>
              </w:rPr>
              <w:t xml:space="preserve">　</w:t>
            </w:r>
          </w:p>
        </w:tc>
      </w:tr>
    </w:tbl>
    <w:p w:rsidR="0006578D" w:rsidRPr="00B97954" w:rsidRDefault="0006578D" w:rsidP="0006578D">
      <w:pPr>
        <w:spacing w:line="0" w:lineRule="atLeast"/>
      </w:pPr>
    </w:p>
    <w:p w:rsidR="0006578D" w:rsidRDefault="0006578D" w:rsidP="0006578D">
      <w:pPr>
        <w:spacing w:line="0" w:lineRule="atLeast"/>
      </w:pPr>
      <w:r>
        <w:rPr>
          <w:rFonts w:hint="eastAsia"/>
        </w:rPr>
        <w:t>４</w:t>
      </w:r>
      <w:r>
        <w:t xml:space="preserve">　</w:t>
      </w:r>
      <w:r>
        <w:rPr>
          <w:rFonts w:hint="eastAsia"/>
        </w:rPr>
        <w:t>指導と評価の計画（</w:t>
      </w:r>
      <w:r>
        <w:t>全</w:t>
      </w:r>
      <w:r w:rsidR="004256EF">
        <w:rPr>
          <w:rFonts w:hint="eastAsia"/>
          <w:color w:val="FF0000"/>
        </w:rPr>
        <w:t>12</w:t>
      </w:r>
      <w:r>
        <w:t>時間）</w:t>
      </w:r>
    </w:p>
    <w:tbl>
      <w:tblPr>
        <w:tblStyle w:val="a3"/>
        <w:tblW w:w="10485" w:type="dxa"/>
        <w:tblLook w:val="04A0" w:firstRow="1" w:lastRow="0" w:firstColumn="1" w:lastColumn="0" w:noHBand="0" w:noVBand="1"/>
      </w:tblPr>
      <w:tblGrid>
        <w:gridCol w:w="417"/>
        <w:gridCol w:w="2994"/>
        <w:gridCol w:w="1981"/>
        <w:gridCol w:w="1839"/>
        <w:gridCol w:w="1556"/>
        <w:gridCol w:w="1698"/>
      </w:tblGrid>
      <w:tr w:rsidR="0006578D" w:rsidTr="00351948">
        <w:tc>
          <w:tcPr>
            <w:tcW w:w="398" w:type="dxa"/>
            <w:vMerge w:val="restart"/>
          </w:tcPr>
          <w:p w:rsidR="0006578D" w:rsidRPr="00B10E1A" w:rsidRDefault="0006578D" w:rsidP="00351948">
            <w:pPr>
              <w:spacing w:line="0" w:lineRule="atLeast"/>
              <w:rPr>
                <w:sz w:val="14"/>
              </w:rPr>
            </w:pPr>
            <w:r w:rsidRPr="00B10E1A">
              <w:rPr>
                <w:rFonts w:hint="eastAsia"/>
                <w:sz w:val="14"/>
              </w:rPr>
              <w:t>時</w:t>
            </w:r>
          </w:p>
        </w:tc>
        <w:tc>
          <w:tcPr>
            <w:tcW w:w="2999" w:type="dxa"/>
            <w:vMerge w:val="restart"/>
          </w:tcPr>
          <w:p w:rsidR="0006578D" w:rsidRPr="002D119B" w:rsidRDefault="0006578D" w:rsidP="00351948">
            <w:pPr>
              <w:spacing w:line="0" w:lineRule="atLeast"/>
              <w:rPr>
                <w:sz w:val="20"/>
              </w:rPr>
            </w:pPr>
            <w:r w:rsidRPr="002D119B">
              <w:rPr>
                <w:rFonts w:hint="eastAsia"/>
                <w:sz w:val="20"/>
              </w:rPr>
              <w:t>〇ねらい</w:t>
            </w:r>
          </w:p>
          <w:p w:rsidR="0006578D" w:rsidRPr="002D119B" w:rsidRDefault="0006578D" w:rsidP="00351948">
            <w:pPr>
              <w:spacing w:line="0" w:lineRule="atLeast"/>
              <w:rPr>
                <w:sz w:val="20"/>
              </w:rPr>
            </w:pPr>
            <w:r w:rsidRPr="002D119B">
              <w:rPr>
                <w:rFonts w:hint="eastAsia"/>
                <w:sz w:val="20"/>
              </w:rPr>
              <w:t>・</w:t>
            </w:r>
            <w:r w:rsidRPr="002D119B">
              <w:rPr>
                <w:sz w:val="20"/>
              </w:rPr>
              <w:t>学習活動</w:t>
            </w:r>
          </w:p>
          <w:p w:rsidR="0006578D" w:rsidRPr="00B10E1A" w:rsidRDefault="0006578D" w:rsidP="00351948">
            <w:pPr>
              <w:spacing w:line="0" w:lineRule="atLeast"/>
              <w:rPr>
                <w:sz w:val="14"/>
              </w:rPr>
            </w:pPr>
            <w:r w:rsidRPr="002D119B">
              <w:rPr>
                <w:rFonts w:hint="eastAsia"/>
                <w:color w:val="FF0000"/>
                <w:sz w:val="20"/>
              </w:rPr>
              <w:t>◇課題</w:t>
            </w:r>
            <w:r w:rsidRPr="002D119B">
              <w:rPr>
                <w:color w:val="FF0000"/>
                <w:sz w:val="20"/>
              </w:rPr>
              <w:t>解決の段階</w:t>
            </w:r>
          </w:p>
        </w:tc>
        <w:tc>
          <w:tcPr>
            <w:tcW w:w="7088" w:type="dxa"/>
            <w:gridSpan w:val="4"/>
          </w:tcPr>
          <w:p w:rsidR="0006578D" w:rsidRPr="00B10E1A" w:rsidRDefault="0006578D" w:rsidP="00351948">
            <w:pPr>
              <w:spacing w:line="0" w:lineRule="atLeast"/>
              <w:jc w:val="center"/>
              <w:rPr>
                <w:sz w:val="14"/>
              </w:rPr>
            </w:pPr>
            <w:r w:rsidRPr="00B10E1A">
              <w:rPr>
                <w:rFonts w:hint="eastAsia"/>
                <w:sz w:val="14"/>
              </w:rPr>
              <w:t>評価</w:t>
            </w:r>
            <w:r w:rsidRPr="00B10E1A">
              <w:rPr>
                <w:sz w:val="14"/>
              </w:rPr>
              <w:t>基準</w:t>
            </w:r>
            <w:r w:rsidRPr="00B10E1A">
              <w:rPr>
                <w:rFonts w:hint="eastAsia"/>
                <w:sz w:val="14"/>
              </w:rPr>
              <w:t>・評価</w:t>
            </w:r>
            <w:r w:rsidRPr="00B10E1A">
              <w:rPr>
                <w:sz w:val="14"/>
              </w:rPr>
              <w:t>方法</w:t>
            </w:r>
          </w:p>
        </w:tc>
      </w:tr>
      <w:tr w:rsidR="0006578D" w:rsidTr="00351948">
        <w:tc>
          <w:tcPr>
            <w:tcW w:w="398" w:type="dxa"/>
            <w:vMerge/>
          </w:tcPr>
          <w:p w:rsidR="0006578D" w:rsidRPr="00B10E1A" w:rsidRDefault="0006578D" w:rsidP="00351948">
            <w:pPr>
              <w:spacing w:line="0" w:lineRule="atLeast"/>
              <w:rPr>
                <w:sz w:val="14"/>
              </w:rPr>
            </w:pPr>
          </w:p>
        </w:tc>
        <w:tc>
          <w:tcPr>
            <w:tcW w:w="2999" w:type="dxa"/>
            <w:vMerge/>
          </w:tcPr>
          <w:p w:rsidR="0006578D" w:rsidRPr="00B10E1A" w:rsidRDefault="0006578D" w:rsidP="00351948">
            <w:pPr>
              <w:spacing w:line="0" w:lineRule="atLeast"/>
              <w:rPr>
                <w:sz w:val="14"/>
              </w:rPr>
            </w:pPr>
          </w:p>
        </w:tc>
        <w:tc>
          <w:tcPr>
            <w:tcW w:w="1985" w:type="dxa"/>
            <w:vAlign w:val="center"/>
          </w:tcPr>
          <w:p w:rsidR="0006578D" w:rsidRPr="00DD7430" w:rsidRDefault="0006578D" w:rsidP="00351948">
            <w:pPr>
              <w:spacing w:line="0" w:lineRule="atLeast"/>
              <w:jc w:val="center"/>
              <w:rPr>
                <w:sz w:val="16"/>
              </w:rPr>
            </w:pPr>
            <w:r w:rsidRPr="00DD7430">
              <w:rPr>
                <w:rFonts w:hint="eastAsia"/>
                <w:sz w:val="16"/>
              </w:rPr>
              <w:t>生活や</w:t>
            </w:r>
            <w:r w:rsidRPr="00DD7430">
              <w:rPr>
                <w:sz w:val="16"/>
              </w:rPr>
              <w:t>技術</w:t>
            </w:r>
            <w:r w:rsidRPr="00DD7430">
              <w:rPr>
                <w:rFonts w:hint="eastAsia"/>
                <w:sz w:val="16"/>
              </w:rPr>
              <w:t>への</w:t>
            </w:r>
          </w:p>
          <w:p w:rsidR="0006578D" w:rsidRPr="00DD7430" w:rsidRDefault="0006578D" w:rsidP="00351948">
            <w:pPr>
              <w:spacing w:line="0" w:lineRule="atLeast"/>
              <w:jc w:val="center"/>
              <w:rPr>
                <w:sz w:val="16"/>
              </w:rPr>
            </w:pPr>
            <w:r w:rsidRPr="00DD7430">
              <w:rPr>
                <w:rFonts w:hint="eastAsia"/>
                <w:sz w:val="16"/>
              </w:rPr>
              <w:t>関心</w:t>
            </w:r>
            <w:r w:rsidRPr="00DD7430">
              <w:rPr>
                <w:sz w:val="16"/>
              </w:rPr>
              <w:t>・意欲・態度</w:t>
            </w:r>
          </w:p>
        </w:tc>
        <w:tc>
          <w:tcPr>
            <w:tcW w:w="1843" w:type="dxa"/>
            <w:vAlign w:val="center"/>
          </w:tcPr>
          <w:p w:rsidR="0006578D" w:rsidRPr="00DD7430" w:rsidRDefault="0006578D" w:rsidP="00351948">
            <w:pPr>
              <w:spacing w:line="0" w:lineRule="atLeast"/>
              <w:jc w:val="center"/>
              <w:rPr>
                <w:sz w:val="16"/>
              </w:rPr>
            </w:pPr>
            <w:r w:rsidRPr="00DD7430">
              <w:rPr>
                <w:rFonts w:hint="eastAsia"/>
                <w:sz w:val="16"/>
              </w:rPr>
              <w:t>生活を</w:t>
            </w:r>
            <w:r w:rsidRPr="00DD7430">
              <w:rPr>
                <w:sz w:val="16"/>
              </w:rPr>
              <w:t>工夫し</w:t>
            </w:r>
          </w:p>
          <w:p w:rsidR="0006578D" w:rsidRPr="00DD7430" w:rsidRDefault="0006578D" w:rsidP="00351948">
            <w:pPr>
              <w:spacing w:line="0" w:lineRule="atLeast"/>
              <w:jc w:val="center"/>
              <w:rPr>
                <w:sz w:val="16"/>
              </w:rPr>
            </w:pPr>
            <w:r w:rsidRPr="00DD7430">
              <w:rPr>
                <w:rFonts w:hint="eastAsia"/>
                <w:sz w:val="16"/>
              </w:rPr>
              <w:t>創造</w:t>
            </w:r>
            <w:r w:rsidRPr="00DD7430">
              <w:rPr>
                <w:sz w:val="16"/>
              </w:rPr>
              <w:t>する能力</w:t>
            </w:r>
          </w:p>
        </w:tc>
        <w:tc>
          <w:tcPr>
            <w:tcW w:w="1559" w:type="dxa"/>
            <w:vAlign w:val="center"/>
          </w:tcPr>
          <w:p w:rsidR="0006578D" w:rsidRPr="00DD7430" w:rsidRDefault="0006578D" w:rsidP="00351948">
            <w:pPr>
              <w:spacing w:line="0" w:lineRule="atLeast"/>
              <w:jc w:val="center"/>
              <w:rPr>
                <w:sz w:val="16"/>
              </w:rPr>
            </w:pPr>
            <w:r w:rsidRPr="00DD7430">
              <w:rPr>
                <w:rFonts w:hint="eastAsia"/>
                <w:sz w:val="16"/>
              </w:rPr>
              <w:t>生活</w:t>
            </w:r>
            <w:r w:rsidRPr="00DD7430">
              <w:rPr>
                <w:sz w:val="16"/>
              </w:rPr>
              <w:t>の技能</w:t>
            </w:r>
          </w:p>
        </w:tc>
        <w:tc>
          <w:tcPr>
            <w:tcW w:w="1701" w:type="dxa"/>
            <w:vAlign w:val="center"/>
          </w:tcPr>
          <w:p w:rsidR="0006578D" w:rsidRPr="00DD7430" w:rsidRDefault="0006578D" w:rsidP="00351948">
            <w:pPr>
              <w:spacing w:line="0" w:lineRule="atLeast"/>
              <w:jc w:val="center"/>
              <w:rPr>
                <w:sz w:val="16"/>
              </w:rPr>
            </w:pPr>
            <w:r w:rsidRPr="00DD7430">
              <w:rPr>
                <w:rFonts w:hint="eastAsia"/>
                <w:sz w:val="16"/>
              </w:rPr>
              <w:t>生活</w:t>
            </w:r>
            <w:r w:rsidRPr="00DD7430">
              <w:rPr>
                <w:sz w:val="16"/>
              </w:rPr>
              <w:t>や技能についての</w:t>
            </w:r>
            <w:r w:rsidRPr="00DD7430">
              <w:rPr>
                <w:rFonts w:hint="eastAsia"/>
                <w:sz w:val="16"/>
              </w:rPr>
              <w:t>知識</w:t>
            </w:r>
            <w:r w:rsidRPr="00DD7430">
              <w:rPr>
                <w:sz w:val="16"/>
              </w:rPr>
              <w:t>・理解</w:t>
            </w:r>
          </w:p>
        </w:tc>
      </w:tr>
      <w:tr w:rsidR="0006578D" w:rsidTr="00351948">
        <w:tc>
          <w:tcPr>
            <w:tcW w:w="398" w:type="dxa"/>
          </w:tcPr>
          <w:p w:rsidR="0006578D" w:rsidRPr="002D119B" w:rsidRDefault="0006578D" w:rsidP="00351948">
            <w:pPr>
              <w:spacing w:line="0" w:lineRule="atLeast"/>
              <w:rPr>
                <w:sz w:val="18"/>
              </w:rPr>
            </w:pPr>
            <w:r w:rsidRPr="002D119B">
              <w:rPr>
                <w:rFonts w:hint="eastAsia"/>
                <w:sz w:val="18"/>
              </w:rPr>
              <w:t>１</w:t>
            </w:r>
            <w:r w:rsidR="004256EF">
              <w:rPr>
                <w:rFonts w:hint="eastAsia"/>
                <w:sz w:val="18"/>
              </w:rPr>
              <w:t>２３</w:t>
            </w:r>
          </w:p>
        </w:tc>
        <w:tc>
          <w:tcPr>
            <w:tcW w:w="2999" w:type="dxa"/>
          </w:tcPr>
          <w:p w:rsidR="0006578D" w:rsidRDefault="0006578D" w:rsidP="00351948">
            <w:pPr>
              <w:spacing w:line="0" w:lineRule="atLeast"/>
              <w:rPr>
                <w:sz w:val="18"/>
              </w:rPr>
            </w:pPr>
            <w:r w:rsidRPr="002D119B">
              <w:rPr>
                <w:rFonts w:hint="eastAsia"/>
                <w:sz w:val="18"/>
              </w:rPr>
              <w:t>〇</w:t>
            </w:r>
            <w:r w:rsidRPr="00DD7430">
              <w:rPr>
                <w:rFonts w:hint="eastAsia"/>
                <w:color w:val="FF0000"/>
                <w:sz w:val="18"/>
              </w:rPr>
              <w:t>導入</w:t>
            </w:r>
          </w:p>
          <w:p w:rsidR="0006578D" w:rsidRPr="00531698" w:rsidRDefault="0006578D" w:rsidP="00351948">
            <w:pPr>
              <w:spacing w:line="0" w:lineRule="atLeast"/>
              <w:rPr>
                <w:color w:val="FF0000"/>
                <w:sz w:val="18"/>
              </w:rPr>
            </w:pPr>
            <w:r w:rsidRPr="00531698">
              <w:rPr>
                <w:rFonts w:hint="eastAsia"/>
                <w:color w:val="FF0000"/>
                <w:sz w:val="18"/>
              </w:rPr>
              <w:t>・</w:t>
            </w:r>
            <w:r w:rsidR="004256EF">
              <w:rPr>
                <w:rFonts w:hint="eastAsia"/>
                <w:color w:val="FF0000"/>
                <w:sz w:val="18"/>
              </w:rPr>
              <w:t>幼児の心身の発達の特徴について理解することができる。</w:t>
            </w:r>
          </w:p>
          <w:p w:rsidR="0006578D" w:rsidRPr="002D119B" w:rsidRDefault="0006578D" w:rsidP="00351948">
            <w:pPr>
              <w:spacing w:line="0" w:lineRule="atLeast"/>
              <w:rPr>
                <w:sz w:val="18"/>
              </w:rPr>
            </w:pPr>
            <w:r w:rsidRPr="002D119B">
              <w:rPr>
                <w:rFonts w:hint="eastAsia"/>
                <w:sz w:val="18"/>
              </w:rPr>
              <w:t>・</w:t>
            </w:r>
          </w:p>
        </w:tc>
        <w:tc>
          <w:tcPr>
            <w:tcW w:w="1985" w:type="dxa"/>
          </w:tcPr>
          <w:p w:rsidR="0006578D" w:rsidRPr="00DD7430" w:rsidRDefault="0006578D" w:rsidP="00351948">
            <w:pPr>
              <w:spacing w:line="0" w:lineRule="atLeast"/>
              <w:rPr>
                <w:sz w:val="16"/>
              </w:rPr>
            </w:pPr>
          </w:p>
        </w:tc>
        <w:tc>
          <w:tcPr>
            <w:tcW w:w="1843" w:type="dxa"/>
          </w:tcPr>
          <w:p w:rsidR="0006578D" w:rsidRPr="00DD7430" w:rsidRDefault="0006578D" w:rsidP="00351948">
            <w:pPr>
              <w:spacing w:line="0" w:lineRule="atLeast"/>
              <w:rPr>
                <w:sz w:val="16"/>
              </w:rPr>
            </w:pPr>
          </w:p>
        </w:tc>
        <w:tc>
          <w:tcPr>
            <w:tcW w:w="1559" w:type="dxa"/>
          </w:tcPr>
          <w:p w:rsidR="0006578D" w:rsidRPr="00DD7430" w:rsidRDefault="0006578D" w:rsidP="00351948">
            <w:pPr>
              <w:spacing w:line="0" w:lineRule="atLeast"/>
              <w:rPr>
                <w:sz w:val="16"/>
              </w:rPr>
            </w:pPr>
          </w:p>
        </w:tc>
        <w:tc>
          <w:tcPr>
            <w:tcW w:w="1701" w:type="dxa"/>
          </w:tcPr>
          <w:p w:rsidR="004256EF" w:rsidRDefault="004256EF" w:rsidP="004256EF">
            <w:pPr>
              <w:spacing w:line="0" w:lineRule="atLeast"/>
              <w:rPr>
                <w:color w:val="FF0000"/>
                <w:sz w:val="16"/>
              </w:rPr>
            </w:pPr>
            <w:r>
              <w:rPr>
                <w:rFonts w:hint="eastAsia"/>
                <w:color w:val="FF0000"/>
                <w:sz w:val="16"/>
              </w:rPr>
              <w:t>幼児の身体の発育や運動の機能、言語、情緒、社会性について理解している。</w:t>
            </w:r>
            <w:r w:rsidRPr="00DD7430">
              <w:rPr>
                <w:rFonts w:hint="eastAsia"/>
                <w:color w:val="FF0000"/>
                <w:sz w:val="16"/>
              </w:rPr>
              <w:t xml:space="preserve">　</w:t>
            </w:r>
            <w:r w:rsidRPr="00DD7430">
              <w:rPr>
                <w:rFonts w:hint="eastAsia"/>
                <w:color w:val="FF0000"/>
                <w:sz w:val="16"/>
              </w:rPr>
              <w:t>(</w:t>
            </w:r>
            <w:r>
              <w:rPr>
                <w:rFonts w:hint="eastAsia"/>
                <w:color w:val="FF0000"/>
                <w:sz w:val="16"/>
              </w:rPr>
              <w:t>学習カード</w:t>
            </w:r>
            <w:r w:rsidRPr="00DD7430">
              <w:rPr>
                <w:rFonts w:hint="eastAsia"/>
                <w:color w:val="FF0000"/>
                <w:sz w:val="16"/>
              </w:rPr>
              <w:t>、</w:t>
            </w:r>
          </w:p>
          <w:p w:rsidR="0006578D" w:rsidRPr="00DD7430" w:rsidRDefault="004256EF" w:rsidP="004256EF">
            <w:pPr>
              <w:spacing w:line="0" w:lineRule="atLeast"/>
              <w:ind w:firstLineChars="200" w:firstLine="320"/>
              <w:rPr>
                <w:sz w:val="16"/>
              </w:rPr>
            </w:pPr>
            <w:r w:rsidRPr="00DD7430">
              <w:rPr>
                <w:rFonts w:hint="eastAsia"/>
                <w:color w:val="FF0000"/>
                <w:sz w:val="16"/>
              </w:rPr>
              <w:t>ワークシート</w:t>
            </w:r>
            <w:r w:rsidRPr="00DD7430">
              <w:rPr>
                <w:rFonts w:hint="eastAsia"/>
                <w:color w:val="FF0000"/>
                <w:sz w:val="16"/>
              </w:rPr>
              <w:t>)</w:t>
            </w:r>
          </w:p>
        </w:tc>
      </w:tr>
      <w:tr w:rsidR="0006578D" w:rsidTr="00A578F5">
        <w:trPr>
          <w:trHeight w:val="2325"/>
        </w:trPr>
        <w:tc>
          <w:tcPr>
            <w:tcW w:w="398" w:type="dxa"/>
          </w:tcPr>
          <w:p w:rsidR="0006578D" w:rsidRPr="002D119B" w:rsidRDefault="004256EF" w:rsidP="004256EF">
            <w:pPr>
              <w:spacing w:line="0" w:lineRule="atLeast"/>
              <w:rPr>
                <w:sz w:val="18"/>
              </w:rPr>
            </w:pPr>
            <w:r>
              <w:rPr>
                <w:rFonts w:hint="eastAsia"/>
                <w:sz w:val="18"/>
              </w:rPr>
              <w:t>４５</w:t>
            </w:r>
          </w:p>
        </w:tc>
        <w:tc>
          <w:tcPr>
            <w:tcW w:w="2999" w:type="dxa"/>
          </w:tcPr>
          <w:p w:rsidR="0006578D" w:rsidRPr="002D119B" w:rsidRDefault="0006578D" w:rsidP="00351948">
            <w:pPr>
              <w:spacing w:line="0" w:lineRule="atLeast"/>
              <w:rPr>
                <w:sz w:val="18"/>
              </w:rPr>
            </w:pPr>
            <w:r w:rsidRPr="002D119B">
              <w:rPr>
                <w:rFonts w:hint="eastAsia"/>
                <w:sz w:val="18"/>
              </w:rPr>
              <w:t>〇</w:t>
            </w:r>
            <w:r w:rsidR="004256EF" w:rsidRPr="004256EF">
              <w:rPr>
                <w:rFonts w:hint="eastAsia"/>
                <w:color w:val="FF0000"/>
                <w:sz w:val="18"/>
              </w:rPr>
              <w:t>幼児の心身の</w:t>
            </w:r>
            <w:r w:rsidR="004256EF">
              <w:rPr>
                <w:rFonts w:hint="eastAsia"/>
                <w:color w:val="FF0000"/>
                <w:sz w:val="18"/>
              </w:rPr>
              <w:t>発達に応じた遊び道具の製作計画を工夫することができる。</w:t>
            </w:r>
          </w:p>
          <w:p w:rsidR="0006578D" w:rsidRDefault="0006578D" w:rsidP="00351948">
            <w:pPr>
              <w:spacing w:line="0" w:lineRule="atLeast"/>
              <w:rPr>
                <w:color w:val="FF0000"/>
                <w:sz w:val="18"/>
              </w:rPr>
            </w:pPr>
            <w:r w:rsidRPr="002D119B">
              <w:rPr>
                <w:rFonts w:hint="eastAsia"/>
                <w:sz w:val="18"/>
              </w:rPr>
              <w:t>・</w:t>
            </w:r>
            <w:r w:rsidRPr="00DD7430">
              <w:rPr>
                <w:rFonts w:hint="eastAsia"/>
                <w:color w:val="FF0000"/>
                <w:sz w:val="18"/>
              </w:rPr>
              <w:t>目的に・・・</w:t>
            </w:r>
          </w:p>
          <w:p w:rsidR="0006578D" w:rsidRPr="002D119B" w:rsidRDefault="0006578D" w:rsidP="00351948">
            <w:pPr>
              <w:spacing w:line="0" w:lineRule="atLeast"/>
              <w:rPr>
                <w:sz w:val="18"/>
              </w:rPr>
            </w:pPr>
            <w:r>
              <w:rPr>
                <w:rFonts w:hint="eastAsia"/>
                <w:color w:val="FF0000"/>
                <w:sz w:val="18"/>
              </w:rPr>
              <w:t>※</w:t>
            </w:r>
            <w:r w:rsidR="004256EF">
              <w:rPr>
                <w:rFonts w:hint="eastAsia"/>
                <w:color w:val="FF0000"/>
                <w:sz w:val="18"/>
              </w:rPr>
              <w:t>同じ課題のグループで</w:t>
            </w:r>
            <w:r w:rsidR="00964A7B">
              <w:rPr>
                <w:rFonts w:hint="eastAsia"/>
                <w:color w:val="FF0000"/>
                <w:sz w:val="18"/>
              </w:rPr>
              <w:t>発表し合い</w:t>
            </w:r>
            <w:r w:rsidR="004256EF">
              <w:rPr>
                <w:rFonts w:hint="eastAsia"/>
                <w:color w:val="FF0000"/>
                <w:sz w:val="18"/>
              </w:rPr>
              <w:t>、</w:t>
            </w:r>
            <w:r w:rsidR="00964A7B">
              <w:rPr>
                <w:rFonts w:hint="eastAsia"/>
                <w:color w:val="FF0000"/>
                <w:sz w:val="18"/>
              </w:rPr>
              <w:t>計画を見直す</w:t>
            </w:r>
            <w:r>
              <w:rPr>
                <w:rFonts w:hint="eastAsia"/>
                <w:color w:val="FF0000"/>
                <w:sz w:val="18"/>
              </w:rPr>
              <w:t>。（協働）</w:t>
            </w:r>
          </w:p>
          <w:p w:rsidR="0006578D" w:rsidRPr="002D119B" w:rsidRDefault="0006578D" w:rsidP="00351948">
            <w:pPr>
              <w:spacing w:line="0" w:lineRule="atLeast"/>
              <w:rPr>
                <w:color w:val="FF0000"/>
                <w:sz w:val="18"/>
              </w:rPr>
            </w:pPr>
            <w:r w:rsidRPr="00202534">
              <w:rPr>
                <w:rFonts w:hint="eastAsia"/>
                <w:sz w:val="18"/>
              </w:rPr>
              <w:t>◇</w:t>
            </w:r>
            <w:r w:rsidRPr="00DD7430">
              <w:rPr>
                <w:sz w:val="18"/>
              </w:rPr>
              <w:t>第一</w:t>
            </w:r>
            <w:r w:rsidRPr="00DD7430">
              <w:rPr>
                <w:rFonts w:hint="eastAsia"/>
                <w:sz w:val="18"/>
              </w:rPr>
              <w:t>段階</w:t>
            </w:r>
            <w:r w:rsidRPr="002D119B">
              <w:rPr>
                <w:color w:val="FF0000"/>
                <w:sz w:val="18"/>
              </w:rPr>
              <w:t>（</w:t>
            </w:r>
            <w:r w:rsidRPr="002D119B">
              <w:rPr>
                <w:rFonts w:hint="eastAsia"/>
                <w:color w:val="FF0000"/>
                <w:sz w:val="18"/>
              </w:rPr>
              <w:t>自分に関すること</w:t>
            </w:r>
            <w:r w:rsidRPr="002D119B">
              <w:rPr>
                <w:color w:val="FF0000"/>
                <w:sz w:val="18"/>
              </w:rPr>
              <w:t>）</w:t>
            </w:r>
          </w:p>
          <w:p w:rsidR="00A578F5" w:rsidRPr="002D119B" w:rsidRDefault="004256EF" w:rsidP="004256EF">
            <w:pPr>
              <w:spacing w:line="0" w:lineRule="atLeast"/>
              <w:rPr>
                <w:sz w:val="18"/>
              </w:rPr>
            </w:pPr>
            <w:r>
              <w:rPr>
                <w:rFonts w:hint="eastAsia"/>
                <w:color w:val="FF0000"/>
                <w:sz w:val="18"/>
              </w:rPr>
              <w:t>幼児の発達に応じた遊び道具について、課題をもって計画を立てよう。</w:t>
            </w:r>
          </w:p>
        </w:tc>
        <w:tc>
          <w:tcPr>
            <w:tcW w:w="1985" w:type="dxa"/>
          </w:tcPr>
          <w:p w:rsidR="0006578D" w:rsidRPr="00DD7430" w:rsidRDefault="0006578D" w:rsidP="00351948">
            <w:pPr>
              <w:spacing w:line="0" w:lineRule="atLeast"/>
              <w:rPr>
                <w:sz w:val="16"/>
              </w:rPr>
            </w:pPr>
          </w:p>
        </w:tc>
        <w:tc>
          <w:tcPr>
            <w:tcW w:w="1843" w:type="dxa"/>
          </w:tcPr>
          <w:p w:rsidR="0006578D" w:rsidRPr="00DD7430" w:rsidRDefault="0006578D" w:rsidP="00351948">
            <w:pPr>
              <w:spacing w:line="0" w:lineRule="atLeast"/>
              <w:rPr>
                <w:sz w:val="16"/>
              </w:rPr>
            </w:pPr>
          </w:p>
        </w:tc>
        <w:tc>
          <w:tcPr>
            <w:tcW w:w="1559" w:type="dxa"/>
          </w:tcPr>
          <w:p w:rsidR="0006578D" w:rsidRPr="00DD7430" w:rsidRDefault="0006578D" w:rsidP="00351948">
            <w:pPr>
              <w:spacing w:line="0" w:lineRule="atLeast"/>
              <w:rPr>
                <w:sz w:val="16"/>
              </w:rPr>
            </w:pPr>
          </w:p>
        </w:tc>
        <w:tc>
          <w:tcPr>
            <w:tcW w:w="1701" w:type="dxa"/>
          </w:tcPr>
          <w:p w:rsidR="0006578D" w:rsidRPr="00DD7430" w:rsidRDefault="0006578D" w:rsidP="00351948">
            <w:pPr>
              <w:spacing w:line="0" w:lineRule="atLeast"/>
              <w:rPr>
                <w:sz w:val="16"/>
              </w:rPr>
            </w:pPr>
          </w:p>
        </w:tc>
      </w:tr>
      <w:tr w:rsidR="00A578F5" w:rsidTr="00351948">
        <w:trPr>
          <w:trHeight w:val="210"/>
        </w:trPr>
        <w:tc>
          <w:tcPr>
            <w:tcW w:w="398" w:type="dxa"/>
          </w:tcPr>
          <w:p w:rsidR="00A578F5" w:rsidRDefault="00A578F5" w:rsidP="004256EF">
            <w:pPr>
              <w:spacing w:line="0" w:lineRule="atLeast"/>
              <w:rPr>
                <w:sz w:val="18"/>
              </w:rPr>
            </w:pPr>
          </w:p>
        </w:tc>
        <w:tc>
          <w:tcPr>
            <w:tcW w:w="2999" w:type="dxa"/>
          </w:tcPr>
          <w:p w:rsidR="00A578F5" w:rsidRPr="002D119B" w:rsidRDefault="00A578F5" w:rsidP="004256EF">
            <w:pPr>
              <w:spacing w:line="0" w:lineRule="atLeast"/>
              <w:rPr>
                <w:sz w:val="18"/>
              </w:rPr>
            </w:pPr>
          </w:p>
        </w:tc>
        <w:tc>
          <w:tcPr>
            <w:tcW w:w="1985" w:type="dxa"/>
          </w:tcPr>
          <w:p w:rsidR="00A578F5" w:rsidRPr="00DD7430" w:rsidRDefault="00A578F5" w:rsidP="00351948">
            <w:pPr>
              <w:spacing w:line="0" w:lineRule="atLeast"/>
              <w:rPr>
                <w:sz w:val="16"/>
              </w:rPr>
            </w:pPr>
          </w:p>
        </w:tc>
        <w:tc>
          <w:tcPr>
            <w:tcW w:w="1843" w:type="dxa"/>
          </w:tcPr>
          <w:p w:rsidR="00A578F5" w:rsidRPr="00DD7430" w:rsidRDefault="00A578F5" w:rsidP="00351948">
            <w:pPr>
              <w:spacing w:line="0" w:lineRule="atLeast"/>
              <w:rPr>
                <w:sz w:val="16"/>
              </w:rPr>
            </w:pPr>
          </w:p>
        </w:tc>
        <w:tc>
          <w:tcPr>
            <w:tcW w:w="1559" w:type="dxa"/>
          </w:tcPr>
          <w:p w:rsidR="00A578F5" w:rsidRPr="00DD7430" w:rsidRDefault="00A578F5" w:rsidP="00351948">
            <w:pPr>
              <w:spacing w:line="0" w:lineRule="atLeast"/>
              <w:rPr>
                <w:sz w:val="16"/>
              </w:rPr>
            </w:pPr>
          </w:p>
        </w:tc>
        <w:tc>
          <w:tcPr>
            <w:tcW w:w="1701" w:type="dxa"/>
          </w:tcPr>
          <w:p w:rsidR="00A578F5" w:rsidRPr="00DD7430" w:rsidRDefault="00A578F5" w:rsidP="00351948">
            <w:pPr>
              <w:spacing w:line="0" w:lineRule="atLeast"/>
              <w:rPr>
                <w:sz w:val="16"/>
              </w:rPr>
            </w:pPr>
          </w:p>
        </w:tc>
      </w:tr>
      <w:tr w:rsidR="0006578D" w:rsidTr="00351948">
        <w:tc>
          <w:tcPr>
            <w:tcW w:w="398" w:type="dxa"/>
          </w:tcPr>
          <w:p w:rsidR="0006578D" w:rsidRPr="002D119B" w:rsidRDefault="00A578F5" w:rsidP="00351948">
            <w:pPr>
              <w:spacing w:line="0" w:lineRule="atLeast"/>
              <w:rPr>
                <w:sz w:val="18"/>
              </w:rPr>
            </w:pPr>
            <w:r>
              <w:rPr>
                <w:rFonts w:hint="eastAsia"/>
                <w:sz w:val="18"/>
              </w:rPr>
              <w:t>８</w:t>
            </w:r>
          </w:p>
        </w:tc>
        <w:tc>
          <w:tcPr>
            <w:tcW w:w="2999" w:type="dxa"/>
          </w:tcPr>
          <w:p w:rsidR="00A578F5" w:rsidRDefault="00A578F5" w:rsidP="00A578F5">
            <w:pPr>
              <w:spacing w:line="0" w:lineRule="atLeast"/>
              <w:rPr>
                <w:color w:val="FF0000"/>
                <w:sz w:val="18"/>
              </w:rPr>
            </w:pPr>
            <w:r w:rsidRPr="002D119B">
              <w:rPr>
                <w:rFonts w:hint="eastAsia"/>
                <w:sz w:val="18"/>
              </w:rPr>
              <w:t>〇</w:t>
            </w:r>
            <w:r>
              <w:rPr>
                <w:rFonts w:hint="eastAsia"/>
                <w:color w:val="FF0000"/>
                <w:sz w:val="18"/>
              </w:rPr>
              <w:t>製作した遊び道具を用いた遊びの計画を立てることができる。</w:t>
            </w:r>
          </w:p>
          <w:p w:rsidR="00964A7B" w:rsidRPr="002D119B" w:rsidRDefault="00964A7B" w:rsidP="00964A7B">
            <w:pPr>
              <w:spacing w:line="0" w:lineRule="atLeast"/>
              <w:rPr>
                <w:sz w:val="18"/>
              </w:rPr>
            </w:pPr>
            <w:r>
              <w:rPr>
                <w:rFonts w:hint="eastAsia"/>
                <w:color w:val="FF0000"/>
                <w:sz w:val="18"/>
              </w:rPr>
              <w:t>※遊びの計画をグループで発表し合う。（協働）</w:t>
            </w:r>
          </w:p>
          <w:p w:rsidR="00A578F5" w:rsidRPr="002D119B" w:rsidRDefault="00A578F5" w:rsidP="00A578F5">
            <w:pPr>
              <w:spacing w:line="0" w:lineRule="atLeast"/>
              <w:rPr>
                <w:sz w:val="18"/>
              </w:rPr>
            </w:pPr>
            <w:r w:rsidRPr="002D119B">
              <w:rPr>
                <w:rFonts w:hint="eastAsia"/>
                <w:sz w:val="18"/>
              </w:rPr>
              <w:t>◇</w:t>
            </w:r>
            <w:r w:rsidRPr="00DD7430">
              <w:rPr>
                <w:rFonts w:hint="eastAsia"/>
                <w:sz w:val="18"/>
              </w:rPr>
              <w:t>第二段階</w:t>
            </w:r>
            <w:r w:rsidRPr="00DD7430">
              <w:rPr>
                <w:rFonts w:hint="eastAsia"/>
                <w:color w:val="FF0000"/>
                <w:sz w:val="18"/>
              </w:rPr>
              <w:t>（他者に</w:t>
            </w:r>
            <w:r w:rsidRPr="00DD7430">
              <w:rPr>
                <w:color w:val="FF0000"/>
                <w:sz w:val="18"/>
              </w:rPr>
              <w:t>関すること）</w:t>
            </w:r>
          </w:p>
          <w:p w:rsidR="0006578D" w:rsidRPr="00A578F5" w:rsidRDefault="00025E45" w:rsidP="00025E45">
            <w:pPr>
              <w:spacing w:line="0" w:lineRule="atLeast"/>
              <w:rPr>
                <w:sz w:val="18"/>
              </w:rPr>
            </w:pPr>
            <w:r>
              <w:rPr>
                <w:rFonts w:hint="eastAsia"/>
                <w:color w:val="FF0000"/>
                <w:sz w:val="18"/>
              </w:rPr>
              <w:t>幼児との遊び方や関わり方の工夫を考えよう</w:t>
            </w:r>
            <w:r w:rsidR="00A578F5" w:rsidRPr="00531698">
              <w:rPr>
                <w:rFonts w:hint="eastAsia"/>
                <w:color w:val="FF0000"/>
                <w:sz w:val="18"/>
              </w:rPr>
              <w:t>。</w:t>
            </w:r>
          </w:p>
        </w:tc>
        <w:tc>
          <w:tcPr>
            <w:tcW w:w="1985" w:type="dxa"/>
          </w:tcPr>
          <w:p w:rsidR="0006578D" w:rsidRPr="00DD7430" w:rsidRDefault="0006578D" w:rsidP="00351948">
            <w:pPr>
              <w:spacing w:line="0" w:lineRule="atLeast"/>
              <w:rPr>
                <w:sz w:val="16"/>
              </w:rPr>
            </w:pPr>
          </w:p>
        </w:tc>
        <w:tc>
          <w:tcPr>
            <w:tcW w:w="1843" w:type="dxa"/>
          </w:tcPr>
          <w:p w:rsidR="0006578D" w:rsidRPr="00DD7430" w:rsidRDefault="0006578D" w:rsidP="00351948">
            <w:pPr>
              <w:spacing w:line="0" w:lineRule="atLeast"/>
              <w:rPr>
                <w:sz w:val="16"/>
              </w:rPr>
            </w:pPr>
          </w:p>
        </w:tc>
        <w:tc>
          <w:tcPr>
            <w:tcW w:w="1559" w:type="dxa"/>
          </w:tcPr>
          <w:p w:rsidR="0006578D" w:rsidRPr="00DD7430" w:rsidRDefault="0006578D" w:rsidP="00351948">
            <w:pPr>
              <w:spacing w:line="0" w:lineRule="atLeast"/>
              <w:rPr>
                <w:sz w:val="16"/>
              </w:rPr>
            </w:pPr>
          </w:p>
        </w:tc>
        <w:tc>
          <w:tcPr>
            <w:tcW w:w="1701" w:type="dxa"/>
          </w:tcPr>
          <w:p w:rsidR="0006578D" w:rsidRPr="00DD7430" w:rsidRDefault="0006578D" w:rsidP="00351948">
            <w:pPr>
              <w:spacing w:line="0" w:lineRule="atLeast"/>
              <w:rPr>
                <w:sz w:val="16"/>
              </w:rPr>
            </w:pPr>
          </w:p>
        </w:tc>
      </w:tr>
      <w:tr w:rsidR="0006578D" w:rsidTr="00351948">
        <w:tc>
          <w:tcPr>
            <w:tcW w:w="398" w:type="dxa"/>
          </w:tcPr>
          <w:p w:rsidR="00A578F5" w:rsidRDefault="00A578F5" w:rsidP="00A578F5">
            <w:pPr>
              <w:spacing w:line="0" w:lineRule="atLeast"/>
              <w:rPr>
                <w:sz w:val="18"/>
              </w:rPr>
            </w:pPr>
            <w:r>
              <w:rPr>
                <w:rFonts w:hint="eastAsia"/>
                <w:sz w:val="18"/>
              </w:rPr>
              <w:t>９</w:t>
            </w:r>
          </w:p>
          <w:p w:rsidR="0006578D" w:rsidRPr="002D119B" w:rsidRDefault="00A578F5" w:rsidP="00A578F5">
            <w:pPr>
              <w:spacing w:line="0" w:lineRule="atLeast"/>
              <w:rPr>
                <w:sz w:val="18"/>
              </w:rPr>
            </w:pPr>
            <w:r>
              <w:rPr>
                <w:rFonts w:hint="eastAsia"/>
                <w:sz w:val="18"/>
              </w:rPr>
              <w:t>10</w:t>
            </w:r>
          </w:p>
        </w:tc>
        <w:tc>
          <w:tcPr>
            <w:tcW w:w="2999" w:type="dxa"/>
          </w:tcPr>
          <w:p w:rsidR="0006578D" w:rsidRPr="00DD7430" w:rsidRDefault="0006578D" w:rsidP="00351948">
            <w:pPr>
              <w:spacing w:line="0" w:lineRule="atLeast"/>
              <w:rPr>
                <w:color w:val="FF0000"/>
                <w:sz w:val="18"/>
              </w:rPr>
            </w:pPr>
            <w:r w:rsidRPr="002D119B">
              <w:rPr>
                <w:rFonts w:hint="eastAsia"/>
                <w:sz w:val="18"/>
              </w:rPr>
              <w:t>〇</w:t>
            </w:r>
            <w:r w:rsidR="00A578F5" w:rsidRPr="00A578F5">
              <w:rPr>
                <w:rFonts w:hint="eastAsia"/>
                <w:color w:val="FF0000"/>
                <w:sz w:val="18"/>
              </w:rPr>
              <w:t>幼稚園を</w:t>
            </w:r>
            <w:r w:rsidR="00A578F5">
              <w:rPr>
                <w:rFonts w:hint="eastAsia"/>
                <w:color w:val="FF0000"/>
                <w:sz w:val="18"/>
              </w:rPr>
              <w:t>訪問し、幼児を観察したり、</w:t>
            </w:r>
            <w:r w:rsidR="004256EF">
              <w:rPr>
                <w:rFonts w:hint="eastAsia"/>
                <w:color w:val="FF0000"/>
                <w:sz w:val="18"/>
              </w:rPr>
              <w:t>製作した遊び道具を用い</w:t>
            </w:r>
            <w:r w:rsidR="00A578F5">
              <w:rPr>
                <w:rFonts w:hint="eastAsia"/>
                <w:color w:val="FF0000"/>
                <w:sz w:val="18"/>
              </w:rPr>
              <w:t>て</w:t>
            </w:r>
            <w:r w:rsidR="004256EF">
              <w:rPr>
                <w:rFonts w:hint="eastAsia"/>
                <w:color w:val="FF0000"/>
                <w:sz w:val="18"/>
              </w:rPr>
              <w:t>遊</w:t>
            </w:r>
            <w:r w:rsidR="00A578F5">
              <w:rPr>
                <w:rFonts w:hint="eastAsia"/>
                <w:color w:val="FF0000"/>
                <w:sz w:val="18"/>
              </w:rPr>
              <w:t>んだり、幼児との関わり方を工夫したりすることができる。</w:t>
            </w:r>
          </w:p>
          <w:p w:rsidR="0006578D" w:rsidRPr="002D119B" w:rsidRDefault="0006578D" w:rsidP="00351948">
            <w:pPr>
              <w:spacing w:line="0" w:lineRule="atLeast"/>
              <w:rPr>
                <w:sz w:val="18"/>
              </w:rPr>
            </w:pPr>
            <w:r w:rsidRPr="002D119B">
              <w:rPr>
                <w:rFonts w:hint="eastAsia"/>
                <w:sz w:val="18"/>
              </w:rPr>
              <w:t>◇</w:t>
            </w:r>
            <w:r w:rsidRPr="00DD7430">
              <w:rPr>
                <w:rFonts w:hint="eastAsia"/>
                <w:sz w:val="18"/>
              </w:rPr>
              <w:t>第二段階</w:t>
            </w:r>
            <w:r w:rsidRPr="00DD7430">
              <w:rPr>
                <w:rFonts w:hint="eastAsia"/>
                <w:color w:val="FF0000"/>
                <w:sz w:val="18"/>
              </w:rPr>
              <w:t>（他者に</w:t>
            </w:r>
            <w:r w:rsidRPr="00DD7430">
              <w:rPr>
                <w:color w:val="FF0000"/>
                <w:sz w:val="18"/>
              </w:rPr>
              <w:t>関すること）</w:t>
            </w:r>
          </w:p>
          <w:p w:rsidR="0006578D" w:rsidRPr="002D119B" w:rsidRDefault="00A578F5" w:rsidP="00A578F5">
            <w:pPr>
              <w:spacing w:line="0" w:lineRule="atLeast"/>
              <w:rPr>
                <w:sz w:val="18"/>
              </w:rPr>
            </w:pPr>
            <w:r>
              <w:rPr>
                <w:rFonts w:hint="eastAsia"/>
                <w:color w:val="FF0000"/>
                <w:sz w:val="18"/>
              </w:rPr>
              <w:t>遊びの計画を基に幼児と、遊んだり、触れ合ったりする</w:t>
            </w:r>
            <w:r w:rsidR="0006578D" w:rsidRPr="00531698">
              <w:rPr>
                <w:rFonts w:hint="eastAsia"/>
                <w:color w:val="FF0000"/>
                <w:sz w:val="18"/>
              </w:rPr>
              <w:t>。</w:t>
            </w:r>
          </w:p>
        </w:tc>
        <w:tc>
          <w:tcPr>
            <w:tcW w:w="1985" w:type="dxa"/>
          </w:tcPr>
          <w:p w:rsidR="0006578D" w:rsidRPr="00DD7430" w:rsidRDefault="0006578D" w:rsidP="00351948">
            <w:pPr>
              <w:spacing w:line="0" w:lineRule="atLeast"/>
              <w:rPr>
                <w:sz w:val="16"/>
              </w:rPr>
            </w:pPr>
          </w:p>
        </w:tc>
        <w:tc>
          <w:tcPr>
            <w:tcW w:w="1843" w:type="dxa"/>
          </w:tcPr>
          <w:p w:rsidR="0006578D" w:rsidRPr="00DD7430" w:rsidRDefault="0006578D" w:rsidP="00351948">
            <w:pPr>
              <w:spacing w:line="0" w:lineRule="atLeast"/>
              <w:rPr>
                <w:sz w:val="16"/>
              </w:rPr>
            </w:pPr>
          </w:p>
        </w:tc>
        <w:tc>
          <w:tcPr>
            <w:tcW w:w="1559" w:type="dxa"/>
          </w:tcPr>
          <w:p w:rsidR="0006578D" w:rsidRPr="00964A7B" w:rsidRDefault="00025E45" w:rsidP="00351948">
            <w:pPr>
              <w:spacing w:line="0" w:lineRule="atLeast"/>
              <w:rPr>
                <w:color w:val="FF0000"/>
                <w:sz w:val="16"/>
                <w:szCs w:val="16"/>
              </w:rPr>
            </w:pPr>
            <w:r w:rsidRPr="00964A7B">
              <w:rPr>
                <w:rFonts w:hint="eastAsia"/>
                <w:color w:val="FF0000"/>
                <w:sz w:val="16"/>
                <w:szCs w:val="16"/>
              </w:rPr>
              <w:t>幼児の心身の発達に応じた遊びや遊び方、幼児との関わり方について自分なりに工夫したり、観察したことを生かして考えたりしている。</w:t>
            </w:r>
          </w:p>
        </w:tc>
        <w:tc>
          <w:tcPr>
            <w:tcW w:w="1701" w:type="dxa"/>
          </w:tcPr>
          <w:p w:rsidR="0006578D" w:rsidRPr="00DD7430" w:rsidRDefault="0006578D" w:rsidP="00351948">
            <w:pPr>
              <w:spacing w:line="0" w:lineRule="atLeast"/>
              <w:rPr>
                <w:sz w:val="16"/>
              </w:rPr>
            </w:pPr>
          </w:p>
        </w:tc>
      </w:tr>
      <w:tr w:rsidR="0006578D" w:rsidTr="00351948">
        <w:tc>
          <w:tcPr>
            <w:tcW w:w="398" w:type="dxa"/>
          </w:tcPr>
          <w:p w:rsidR="0006578D" w:rsidRDefault="0006578D" w:rsidP="00351948">
            <w:pPr>
              <w:spacing w:line="0" w:lineRule="atLeast"/>
              <w:rPr>
                <w:noProof/>
                <w:sz w:val="18"/>
              </w:rPr>
            </w:pPr>
          </w:p>
        </w:tc>
        <w:tc>
          <w:tcPr>
            <w:tcW w:w="2999" w:type="dxa"/>
          </w:tcPr>
          <w:p w:rsidR="0006578D" w:rsidRPr="002D119B" w:rsidRDefault="0006578D" w:rsidP="00351948">
            <w:pPr>
              <w:spacing w:line="0" w:lineRule="atLeast"/>
              <w:rPr>
                <w:sz w:val="18"/>
              </w:rPr>
            </w:pPr>
          </w:p>
        </w:tc>
        <w:tc>
          <w:tcPr>
            <w:tcW w:w="1985" w:type="dxa"/>
          </w:tcPr>
          <w:p w:rsidR="0006578D" w:rsidRPr="00DD7430" w:rsidRDefault="0006578D" w:rsidP="00351948">
            <w:pPr>
              <w:spacing w:line="0" w:lineRule="atLeast"/>
              <w:rPr>
                <w:sz w:val="16"/>
              </w:rPr>
            </w:pPr>
          </w:p>
        </w:tc>
        <w:tc>
          <w:tcPr>
            <w:tcW w:w="1843" w:type="dxa"/>
          </w:tcPr>
          <w:p w:rsidR="0006578D" w:rsidRPr="00DD7430" w:rsidRDefault="0006578D" w:rsidP="00351948">
            <w:pPr>
              <w:spacing w:line="0" w:lineRule="atLeast"/>
              <w:rPr>
                <w:sz w:val="16"/>
              </w:rPr>
            </w:pPr>
          </w:p>
        </w:tc>
        <w:tc>
          <w:tcPr>
            <w:tcW w:w="1559" w:type="dxa"/>
          </w:tcPr>
          <w:p w:rsidR="0006578D" w:rsidRPr="00DD7430" w:rsidRDefault="0006578D" w:rsidP="00351948">
            <w:pPr>
              <w:spacing w:line="0" w:lineRule="atLeast"/>
              <w:rPr>
                <w:sz w:val="16"/>
              </w:rPr>
            </w:pPr>
          </w:p>
        </w:tc>
        <w:tc>
          <w:tcPr>
            <w:tcW w:w="1701" w:type="dxa"/>
          </w:tcPr>
          <w:p w:rsidR="0006578D" w:rsidRPr="00DD7430" w:rsidRDefault="0006578D" w:rsidP="00351948">
            <w:pPr>
              <w:spacing w:line="0" w:lineRule="atLeast"/>
              <w:rPr>
                <w:sz w:val="16"/>
              </w:rPr>
            </w:pPr>
          </w:p>
        </w:tc>
      </w:tr>
      <w:tr w:rsidR="0006578D" w:rsidTr="00351948">
        <w:tc>
          <w:tcPr>
            <w:tcW w:w="398" w:type="dxa"/>
          </w:tcPr>
          <w:p w:rsidR="0006578D" w:rsidRDefault="00A578F5" w:rsidP="00A578F5">
            <w:pPr>
              <w:spacing w:line="0" w:lineRule="atLeast"/>
              <w:rPr>
                <w:noProof/>
                <w:sz w:val="18"/>
              </w:rPr>
            </w:pPr>
            <w:r>
              <w:rPr>
                <w:rFonts w:hint="eastAsia"/>
                <w:noProof/>
                <w:sz w:val="18"/>
              </w:rPr>
              <w:t>12</w:t>
            </w:r>
          </w:p>
        </w:tc>
        <w:tc>
          <w:tcPr>
            <w:tcW w:w="2999" w:type="dxa"/>
          </w:tcPr>
          <w:p w:rsidR="0006578D" w:rsidRPr="002D119B" w:rsidRDefault="0006578D" w:rsidP="00A578F5">
            <w:pPr>
              <w:spacing w:line="0" w:lineRule="atLeast"/>
              <w:rPr>
                <w:sz w:val="18"/>
              </w:rPr>
            </w:pPr>
            <w:r w:rsidRPr="00202534">
              <w:rPr>
                <w:rFonts w:hint="eastAsia"/>
                <w:sz w:val="18"/>
              </w:rPr>
              <w:t>○</w:t>
            </w:r>
            <w:r w:rsidR="00A578F5" w:rsidRPr="00A578F5">
              <w:rPr>
                <w:rFonts w:hint="eastAsia"/>
                <w:color w:val="FF0000"/>
                <w:sz w:val="18"/>
              </w:rPr>
              <w:t>幼児の</w:t>
            </w:r>
            <w:r w:rsidR="00A578F5">
              <w:rPr>
                <w:rFonts w:hint="eastAsia"/>
                <w:color w:val="FF0000"/>
                <w:sz w:val="18"/>
              </w:rPr>
              <w:t>触れ合い活動について</w:t>
            </w:r>
            <w:r w:rsidRPr="004344D0">
              <w:rPr>
                <w:rFonts w:hint="eastAsia"/>
                <w:color w:val="FF0000"/>
                <w:sz w:val="18"/>
              </w:rPr>
              <w:t>ふり返り</w:t>
            </w:r>
            <w:r w:rsidR="00A578F5">
              <w:rPr>
                <w:rFonts w:hint="eastAsia"/>
                <w:color w:val="FF0000"/>
                <w:sz w:val="18"/>
              </w:rPr>
              <w:t>、幼児との関わり方を工夫する事ができる。</w:t>
            </w:r>
          </w:p>
        </w:tc>
        <w:tc>
          <w:tcPr>
            <w:tcW w:w="1985" w:type="dxa"/>
          </w:tcPr>
          <w:p w:rsidR="0006578D" w:rsidRPr="00DD7430" w:rsidRDefault="0006578D" w:rsidP="00351948">
            <w:pPr>
              <w:spacing w:line="0" w:lineRule="atLeast"/>
              <w:rPr>
                <w:sz w:val="16"/>
              </w:rPr>
            </w:pPr>
          </w:p>
        </w:tc>
        <w:tc>
          <w:tcPr>
            <w:tcW w:w="1843" w:type="dxa"/>
          </w:tcPr>
          <w:p w:rsidR="0006578D" w:rsidRPr="00DD7430" w:rsidRDefault="0006578D" w:rsidP="00351948">
            <w:pPr>
              <w:spacing w:line="0" w:lineRule="atLeast"/>
              <w:rPr>
                <w:sz w:val="16"/>
              </w:rPr>
            </w:pPr>
          </w:p>
        </w:tc>
        <w:tc>
          <w:tcPr>
            <w:tcW w:w="1559" w:type="dxa"/>
          </w:tcPr>
          <w:p w:rsidR="0006578D" w:rsidRPr="00DD7430" w:rsidRDefault="0006578D" w:rsidP="00351948">
            <w:pPr>
              <w:spacing w:line="0" w:lineRule="atLeast"/>
              <w:rPr>
                <w:sz w:val="16"/>
              </w:rPr>
            </w:pPr>
          </w:p>
        </w:tc>
        <w:tc>
          <w:tcPr>
            <w:tcW w:w="1701" w:type="dxa"/>
          </w:tcPr>
          <w:p w:rsidR="0006578D" w:rsidRPr="00DD7430" w:rsidRDefault="0006578D" w:rsidP="00351948">
            <w:pPr>
              <w:spacing w:line="0" w:lineRule="atLeast"/>
              <w:rPr>
                <w:sz w:val="16"/>
              </w:rPr>
            </w:pPr>
          </w:p>
        </w:tc>
      </w:tr>
    </w:tbl>
    <w:p w:rsidR="0006578D" w:rsidRPr="00B10E1A" w:rsidRDefault="0006578D" w:rsidP="0006578D">
      <w:pPr>
        <w:spacing w:line="0" w:lineRule="atLeast"/>
      </w:pPr>
    </w:p>
    <w:sectPr w:rsidR="0006578D" w:rsidRPr="00B10E1A" w:rsidSect="001F619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9CF" w:rsidRDefault="004979CF" w:rsidP="00C878D6">
      <w:r>
        <w:separator/>
      </w:r>
    </w:p>
  </w:endnote>
  <w:endnote w:type="continuationSeparator" w:id="0">
    <w:p w:rsidR="004979CF" w:rsidRDefault="004979CF" w:rsidP="00C87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9CF" w:rsidRDefault="004979CF" w:rsidP="00C878D6">
      <w:r>
        <w:separator/>
      </w:r>
    </w:p>
  </w:footnote>
  <w:footnote w:type="continuationSeparator" w:id="0">
    <w:p w:rsidR="004979CF" w:rsidRDefault="004979CF" w:rsidP="00C87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E1A"/>
    <w:rsid w:val="00025E45"/>
    <w:rsid w:val="0006402A"/>
    <w:rsid w:val="0006578D"/>
    <w:rsid w:val="00073E35"/>
    <w:rsid w:val="00077503"/>
    <w:rsid w:val="001F619D"/>
    <w:rsid w:val="00202534"/>
    <w:rsid w:val="00286FE9"/>
    <w:rsid w:val="002D119B"/>
    <w:rsid w:val="003F586D"/>
    <w:rsid w:val="004256EF"/>
    <w:rsid w:val="004344D0"/>
    <w:rsid w:val="00497775"/>
    <w:rsid w:val="004979CF"/>
    <w:rsid w:val="004B30A4"/>
    <w:rsid w:val="004C56F9"/>
    <w:rsid w:val="00531698"/>
    <w:rsid w:val="005E499F"/>
    <w:rsid w:val="0065492F"/>
    <w:rsid w:val="00692693"/>
    <w:rsid w:val="006B7EFA"/>
    <w:rsid w:val="00893E24"/>
    <w:rsid w:val="008A25FC"/>
    <w:rsid w:val="00964A7B"/>
    <w:rsid w:val="00A578F5"/>
    <w:rsid w:val="00B10E1A"/>
    <w:rsid w:val="00B70CA6"/>
    <w:rsid w:val="00B97954"/>
    <w:rsid w:val="00C2290A"/>
    <w:rsid w:val="00C878D6"/>
    <w:rsid w:val="00CD6A71"/>
    <w:rsid w:val="00DD7430"/>
    <w:rsid w:val="00DF7C31"/>
    <w:rsid w:val="00ED79BA"/>
    <w:rsid w:val="00F6010A"/>
    <w:rsid w:val="00F81114"/>
    <w:rsid w:val="00FD57A5"/>
    <w:rsid w:val="00FE1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2710689-53E5-4FD0-8E5E-1E2AB29B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0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78D6"/>
    <w:pPr>
      <w:tabs>
        <w:tab w:val="center" w:pos="4252"/>
        <w:tab w:val="right" w:pos="8504"/>
      </w:tabs>
      <w:snapToGrid w:val="0"/>
    </w:pPr>
  </w:style>
  <w:style w:type="character" w:customStyle="1" w:styleId="a5">
    <w:name w:val="ヘッダー (文字)"/>
    <w:basedOn w:val="a0"/>
    <w:link w:val="a4"/>
    <w:uiPriority w:val="99"/>
    <w:rsid w:val="00C878D6"/>
  </w:style>
  <w:style w:type="paragraph" w:styleId="a6">
    <w:name w:val="footer"/>
    <w:basedOn w:val="a"/>
    <w:link w:val="a7"/>
    <w:uiPriority w:val="99"/>
    <w:unhideWhenUsed/>
    <w:rsid w:val="00C878D6"/>
    <w:pPr>
      <w:tabs>
        <w:tab w:val="center" w:pos="4252"/>
        <w:tab w:val="right" w:pos="8504"/>
      </w:tabs>
      <w:snapToGrid w:val="0"/>
    </w:pPr>
  </w:style>
  <w:style w:type="character" w:customStyle="1" w:styleId="a7">
    <w:name w:val="フッター (文字)"/>
    <w:basedOn w:val="a0"/>
    <w:link w:val="a6"/>
    <w:uiPriority w:val="99"/>
    <w:rsid w:val="00C87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390</Words>
  <Characters>2224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國重　智喜</dc:creator>
  <cp:lastModifiedBy>國重　智喜</cp:lastModifiedBy>
  <cp:revision>2</cp:revision>
  <dcterms:created xsi:type="dcterms:W3CDTF">2015-12-09T09:36:00Z</dcterms:created>
  <dcterms:modified xsi:type="dcterms:W3CDTF">2015-12-09T09:36:00Z</dcterms:modified>
</cp:coreProperties>
</file>